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A1A0B">
      <w:pPr>
        <w:pStyle w:val="2"/>
        <w:spacing w:before="59"/>
        <w:ind w:left="655"/>
        <w:jc w:val="center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CS—408, Computer Networks and Cyber Security Lab</w:t>
      </w:r>
    </w:p>
    <w:p w14:paraId="1E05EEC4">
      <w:pPr>
        <w:pStyle w:val="13"/>
        <w:spacing w:before="164"/>
        <w:rPr>
          <w:rFonts w:hint="default" w:ascii="Times New Roman" w:hAnsi="Times New Roman" w:cs="Times New Roman"/>
          <w:b/>
          <w:bCs/>
        </w:rPr>
      </w:pPr>
    </w:p>
    <w:tbl>
      <w:tblPr>
        <w:tblStyle w:val="12"/>
        <w:tblW w:w="0" w:type="auto"/>
        <w:tblInd w:w="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7"/>
        <w:gridCol w:w="2913"/>
        <w:gridCol w:w="2766"/>
        <w:gridCol w:w="1456"/>
      </w:tblGrid>
      <w:tr w14:paraId="23894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2587" w:type="dxa"/>
            <w:vAlign w:val="center"/>
          </w:tcPr>
          <w:p w14:paraId="64A595B7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Title:</w:t>
            </w:r>
          </w:p>
        </w:tc>
        <w:tc>
          <w:tcPr>
            <w:tcW w:w="2913" w:type="dxa"/>
            <w:vAlign w:val="center"/>
          </w:tcPr>
          <w:p w14:paraId="3F6D7661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Computer Networks and Cyber Security Lab</w:t>
            </w:r>
          </w:p>
        </w:tc>
        <w:tc>
          <w:tcPr>
            <w:tcW w:w="2766" w:type="dxa"/>
            <w:vAlign w:val="center"/>
          </w:tcPr>
          <w:p w14:paraId="65634C77">
            <w:pPr>
              <w:pStyle w:val="40"/>
              <w:tabs>
                <w:tab w:val="left" w:pos="2132"/>
              </w:tabs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Code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2D795A48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CS-</w:t>
            </w:r>
            <w:r>
              <w:rPr>
                <w:rFonts w:hint="default"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408</w:t>
            </w:r>
          </w:p>
        </w:tc>
      </w:tr>
      <w:tr w14:paraId="1B785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587" w:type="dxa"/>
            <w:vAlign w:val="center"/>
          </w:tcPr>
          <w:p w14:paraId="64C0BFCF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913" w:type="dxa"/>
            <w:vAlign w:val="center"/>
          </w:tcPr>
          <w:p w14:paraId="518B5C1D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766" w:type="dxa"/>
            <w:vAlign w:val="center"/>
          </w:tcPr>
          <w:p w14:paraId="6A599E4C">
            <w:pPr>
              <w:pStyle w:val="40"/>
              <w:tabs>
                <w:tab w:val="left" w:pos="2178"/>
              </w:tabs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Group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0B1ABAAE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Practical</w:t>
            </w:r>
          </w:p>
        </w:tc>
      </w:tr>
      <w:tr w14:paraId="5CA9D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2587" w:type="dxa"/>
            <w:vAlign w:val="center"/>
          </w:tcPr>
          <w:p w14:paraId="737C0345">
            <w:pPr>
              <w:pStyle w:val="40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Teaching</w:t>
            </w:r>
            <w:r>
              <w:rPr>
                <w:rFonts w:hint="default" w:ascii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Scheme</w:t>
            </w:r>
            <w:r>
              <w:rPr>
                <w:rFonts w:hint="default" w:ascii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in 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Periods(L:T:P):</w:t>
            </w:r>
          </w:p>
        </w:tc>
        <w:tc>
          <w:tcPr>
            <w:tcW w:w="2913" w:type="dxa"/>
            <w:vAlign w:val="center"/>
          </w:tcPr>
          <w:p w14:paraId="779663B3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1:0:2</w:t>
            </w:r>
          </w:p>
        </w:tc>
        <w:tc>
          <w:tcPr>
            <w:tcW w:w="2766" w:type="dxa"/>
            <w:vAlign w:val="center"/>
          </w:tcPr>
          <w:p w14:paraId="5F7BD11F">
            <w:pPr>
              <w:pStyle w:val="40"/>
              <w:tabs>
                <w:tab w:val="left" w:pos="2180"/>
              </w:tabs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Credits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2C127F49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2</w:t>
            </w:r>
          </w:p>
        </w:tc>
      </w:tr>
      <w:tr w14:paraId="67B6D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2587" w:type="dxa"/>
            <w:vAlign w:val="center"/>
          </w:tcPr>
          <w:p w14:paraId="79EA834B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Methodology</w:t>
            </w:r>
            <w:r>
              <w:rPr>
                <w:rFonts w:hint="default" w:ascii="Times New Roman" w:hAnsi="Times New Roman" w:cs="Times New Roman"/>
                <w:b/>
                <w:bCs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2913" w:type="dxa"/>
            <w:vAlign w:val="center"/>
          </w:tcPr>
          <w:p w14:paraId="34BBDC04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Lecture+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Practical</w:t>
            </w:r>
          </w:p>
        </w:tc>
        <w:tc>
          <w:tcPr>
            <w:tcW w:w="2766" w:type="dxa"/>
            <w:vAlign w:val="center"/>
          </w:tcPr>
          <w:p w14:paraId="25F46464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  <w:r>
              <w:rPr>
                <w:rFonts w:hint="default"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Contact Periods</w:t>
            </w:r>
            <w:r>
              <w:rPr>
                <w:rFonts w:hint="default" w:ascii="Times New Roman" w:hAnsi="Times New Roman" w:cs="Times New Roman"/>
                <w:b/>
                <w:bCs/>
                <w:spacing w:val="5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2BBC0920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45 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Periods</w:t>
            </w:r>
          </w:p>
        </w:tc>
      </w:tr>
      <w:tr w14:paraId="67547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587" w:type="dxa"/>
            <w:vAlign w:val="center"/>
          </w:tcPr>
          <w:p w14:paraId="6D7BFDDA">
            <w:pPr>
              <w:pStyle w:val="40"/>
              <w:tabs>
                <w:tab w:val="left" w:pos="1511"/>
              </w:tabs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CIE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2913" w:type="dxa"/>
            <w:vAlign w:val="center"/>
          </w:tcPr>
          <w:p w14:paraId="48C67D05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60 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Marks</w:t>
            </w:r>
          </w:p>
        </w:tc>
        <w:tc>
          <w:tcPr>
            <w:tcW w:w="2766" w:type="dxa"/>
            <w:vAlign w:val="center"/>
          </w:tcPr>
          <w:p w14:paraId="01B70728">
            <w:pPr>
              <w:pStyle w:val="40"/>
              <w:tabs>
                <w:tab w:val="left" w:pos="2215"/>
              </w:tabs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SEE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659A30F1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40 </w:t>
            </w:r>
            <w:r>
              <w:rPr>
                <w:rFonts w:hint="default"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Marks</w:t>
            </w:r>
          </w:p>
        </w:tc>
      </w:tr>
    </w:tbl>
    <w:p w14:paraId="18DA81AB">
      <w:pPr>
        <w:pStyle w:val="5"/>
        <w:tabs>
          <w:tab w:val="left" w:pos="9435"/>
        </w:tabs>
        <w:spacing w:before="190"/>
        <w:ind w:left="417"/>
        <w:rPr>
          <w:rFonts w:hint="default"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</w:pPr>
    </w:p>
    <w:p w14:paraId="2F2E6C0D">
      <w:pPr>
        <w:pStyle w:val="5"/>
        <w:tabs>
          <w:tab w:val="left" w:pos="9435"/>
        </w:tabs>
        <w:spacing w:before="190"/>
        <w:ind w:left="417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>Pre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requisites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22F4044B">
      <w:pPr>
        <w:pStyle w:val="13"/>
        <w:spacing w:before="271"/>
        <w:ind w:left="52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This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course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requires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the basic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knowledge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of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programming.</w:t>
      </w:r>
    </w:p>
    <w:p w14:paraId="0655755C">
      <w:pPr>
        <w:pStyle w:val="13"/>
        <w:spacing w:before="5"/>
        <w:rPr>
          <w:rFonts w:hint="default" w:ascii="Times New Roman" w:hAnsi="Times New Roman" w:cs="Times New Roman"/>
        </w:rPr>
      </w:pPr>
    </w:p>
    <w:p w14:paraId="1784022C">
      <w:pPr>
        <w:pStyle w:val="5"/>
        <w:ind w:left="434"/>
        <w:rPr>
          <w:rFonts w:hint="default" w:ascii="Times New Roman" w:hAnsi="Times New Roman" w:cs="Times New Roman"/>
          <w:color w:val="auto"/>
          <w:spacing w:val="-5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Course</w:t>
      </w:r>
      <w:r>
        <w:rPr>
          <w:rFonts w:hint="default"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Content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and Blue</w:t>
      </w:r>
      <w:r>
        <w:rPr>
          <w:rFonts w:hint="default"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Print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of Marks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for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-5"/>
          <w:sz w:val="24"/>
          <w:szCs w:val="24"/>
        </w:rPr>
        <w:t>SEE</w:t>
      </w:r>
    </w:p>
    <w:p w14:paraId="3CE626FA">
      <w:pPr>
        <w:rPr>
          <w:rFonts w:hint="default" w:ascii="Times New Roman" w:hAnsi="Times New Roman" w:cs="Times New Roman"/>
        </w:rPr>
      </w:pPr>
    </w:p>
    <w:p w14:paraId="09B5C392">
      <w:pPr>
        <w:rPr>
          <w:rFonts w:hint="default" w:ascii="Times New Roman" w:hAnsi="Times New Roman" w:cs="Times New Roman"/>
        </w:rPr>
      </w:pPr>
    </w:p>
    <w:p w14:paraId="3E540ADB">
      <w:pPr>
        <w:pStyle w:val="13"/>
        <w:spacing w:before="49" w:after="1"/>
        <w:rPr>
          <w:rFonts w:hint="default" w:ascii="Times New Roman" w:hAnsi="Times New Roman" w:cs="Times New Roman"/>
          <w:b/>
        </w:rPr>
      </w:pPr>
    </w:p>
    <w:tbl>
      <w:tblPr>
        <w:tblStyle w:val="12"/>
        <w:tblW w:w="9863" w:type="dxa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1537"/>
        <w:gridCol w:w="1012"/>
        <w:gridCol w:w="981"/>
        <w:gridCol w:w="1526"/>
        <w:gridCol w:w="1273"/>
        <w:gridCol w:w="1267"/>
        <w:gridCol w:w="1584"/>
      </w:tblGrid>
      <w:tr w14:paraId="0FA46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683" w:type="dxa"/>
            <w:vMerge w:val="restart"/>
            <w:tcBorders>
              <w:bottom w:val="single" w:color="000000" w:sz="4" w:space="0"/>
            </w:tcBorders>
            <w:vAlign w:val="center"/>
          </w:tcPr>
          <w:p w14:paraId="3931483A">
            <w:pPr>
              <w:pStyle w:val="40"/>
              <w:spacing w:before="145"/>
              <w:ind w:left="191" w:hanging="82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 xml:space="preserve">Unit </w:t>
            </w:r>
            <w:r>
              <w:rPr>
                <w:rFonts w:hint="default" w:ascii="Times New Roman" w:hAnsi="Times New Roman" w:cs="Times New Roman"/>
                <w:b/>
                <w:spacing w:val="-6"/>
                <w:sz w:val="24"/>
                <w:szCs w:val="24"/>
              </w:rPr>
              <w:t>No</w:t>
            </w:r>
          </w:p>
        </w:tc>
        <w:tc>
          <w:tcPr>
            <w:tcW w:w="1537" w:type="dxa"/>
            <w:vMerge w:val="restart"/>
            <w:tcBorders>
              <w:bottom w:val="single" w:color="000000" w:sz="4" w:space="0"/>
            </w:tcBorders>
            <w:vAlign w:val="center"/>
          </w:tcPr>
          <w:p w14:paraId="32ACBCA7">
            <w:pPr>
              <w:pStyle w:val="40"/>
              <w:spacing w:before="6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7CE1581">
            <w:pPr>
              <w:pStyle w:val="40"/>
              <w:ind w:left="225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Unit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1012" w:type="dxa"/>
            <w:vMerge w:val="restart"/>
            <w:tcBorders>
              <w:bottom w:val="single" w:color="000000" w:sz="4" w:space="0"/>
            </w:tcBorders>
            <w:vAlign w:val="center"/>
          </w:tcPr>
          <w:p w14:paraId="4D0A11E6">
            <w:pPr>
              <w:pStyle w:val="40"/>
              <w:spacing w:line="256" w:lineRule="exact"/>
              <w:ind w:left="6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Hours/</w:t>
            </w:r>
          </w:p>
          <w:p w14:paraId="281BD09A">
            <w:pPr>
              <w:pStyle w:val="40"/>
              <w:spacing w:line="256" w:lineRule="exact"/>
              <w:ind w:left="6" w:right="3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Period s</w:t>
            </w:r>
          </w:p>
        </w:tc>
        <w:tc>
          <w:tcPr>
            <w:tcW w:w="3780" w:type="dxa"/>
            <w:gridSpan w:val="3"/>
            <w:tcBorders>
              <w:bottom w:val="single" w:color="000000" w:sz="4" w:space="0"/>
            </w:tcBorders>
            <w:vAlign w:val="center"/>
          </w:tcPr>
          <w:p w14:paraId="4E1E7C83">
            <w:pPr>
              <w:pStyle w:val="40"/>
              <w:spacing w:before="140"/>
              <w:ind w:left="1088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Marks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for</w:t>
            </w:r>
            <w:r>
              <w:rPr>
                <w:rFonts w:hint="default"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SEE</w:t>
            </w:r>
          </w:p>
        </w:tc>
        <w:tc>
          <w:tcPr>
            <w:tcW w:w="1267" w:type="dxa"/>
            <w:vMerge w:val="restart"/>
            <w:tcBorders>
              <w:bottom w:val="single" w:color="000000" w:sz="4" w:space="0"/>
            </w:tcBorders>
            <w:vAlign w:val="center"/>
          </w:tcPr>
          <w:p w14:paraId="00CE2081">
            <w:pPr>
              <w:pStyle w:val="40"/>
              <w:spacing w:line="256" w:lineRule="exact"/>
              <w:ind w:left="11" w:right="13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Marks/</w:t>
            </w:r>
          </w:p>
          <w:p w14:paraId="029B7BE5">
            <w:pPr>
              <w:pStyle w:val="40"/>
              <w:spacing w:line="256" w:lineRule="exact"/>
              <w:ind w:right="13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weightage</w:t>
            </w:r>
          </w:p>
        </w:tc>
        <w:tc>
          <w:tcPr>
            <w:tcW w:w="1584" w:type="dxa"/>
            <w:vMerge w:val="restart"/>
            <w:tcBorders>
              <w:bottom w:val="single" w:color="000000" w:sz="4" w:space="0"/>
            </w:tcBorders>
            <w:vAlign w:val="center"/>
          </w:tcPr>
          <w:p w14:paraId="21ECAC8D">
            <w:pPr>
              <w:pStyle w:val="40"/>
              <w:spacing w:before="140"/>
              <w:ind w:left="108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% Weightage</w:t>
            </w:r>
          </w:p>
        </w:tc>
      </w:tr>
      <w:tr w14:paraId="54C68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83" w:type="dxa"/>
            <w:vMerge w:val="continue"/>
            <w:tcBorders>
              <w:top w:val="nil"/>
            </w:tcBorders>
            <w:vAlign w:val="center"/>
          </w:tcPr>
          <w:p w14:paraId="0A34156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 w:val="continue"/>
            <w:tcBorders>
              <w:top w:val="nil"/>
            </w:tcBorders>
            <w:vAlign w:val="center"/>
          </w:tcPr>
          <w:p w14:paraId="0B25D954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460F14E0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BA0B967">
            <w:pPr>
              <w:pStyle w:val="40"/>
              <w:spacing w:line="256" w:lineRule="exact"/>
              <w:ind w:left="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Coding</w:t>
            </w:r>
          </w:p>
        </w:tc>
        <w:tc>
          <w:tcPr>
            <w:tcW w:w="1526" w:type="dxa"/>
            <w:vAlign w:val="center"/>
          </w:tcPr>
          <w:p w14:paraId="6FF59110">
            <w:pPr>
              <w:pStyle w:val="40"/>
              <w:spacing w:line="256" w:lineRule="exact"/>
              <w:ind w:left="6" w:right="3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Compilation</w:t>
            </w:r>
          </w:p>
        </w:tc>
        <w:tc>
          <w:tcPr>
            <w:tcW w:w="1272" w:type="dxa"/>
            <w:vAlign w:val="center"/>
          </w:tcPr>
          <w:p w14:paraId="3ACAFB30">
            <w:pPr>
              <w:pStyle w:val="40"/>
              <w:spacing w:line="256" w:lineRule="exact"/>
              <w:ind w:right="2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Execution</w:t>
            </w:r>
          </w:p>
        </w:tc>
        <w:tc>
          <w:tcPr>
            <w:tcW w:w="1267" w:type="dxa"/>
            <w:vMerge w:val="continue"/>
            <w:vAlign w:val="center"/>
          </w:tcPr>
          <w:p w14:paraId="18133B54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34D7C5A8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CB47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atLeast"/>
        </w:trPr>
        <w:tc>
          <w:tcPr>
            <w:tcW w:w="683" w:type="dxa"/>
            <w:vAlign w:val="center"/>
          </w:tcPr>
          <w:p w14:paraId="5EC639D3">
            <w:pPr>
              <w:pStyle w:val="40"/>
              <w:spacing w:before="131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5ECEB56C">
            <w:pPr>
              <w:pStyle w:val="40"/>
              <w:spacing w:line="264" w:lineRule="exact"/>
              <w:ind w:left="10" w:righ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Computer Networks and Cyber Security Lab</w:t>
            </w:r>
          </w:p>
        </w:tc>
        <w:tc>
          <w:tcPr>
            <w:tcW w:w="1012" w:type="dxa"/>
            <w:vAlign w:val="center"/>
          </w:tcPr>
          <w:p w14:paraId="3B12EB58">
            <w:pPr>
              <w:pStyle w:val="40"/>
              <w:spacing w:before="131"/>
              <w:ind w:left="6" w:righ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981" w:type="dxa"/>
            <w:vAlign w:val="center"/>
          </w:tcPr>
          <w:p w14:paraId="5FDB5327">
            <w:pPr>
              <w:pStyle w:val="40"/>
              <w:spacing w:before="131"/>
              <w:ind w:left="8" w:righ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526" w:type="dxa"/>
            <w:vAlign w:val="center"/>
          </w:tcPr>
          <w:p w14:paraId="7C11E43E">
            <w:pPr>
              <w:pStyle w:val="40"/>
              <w:spacing w:before="131"/>
              <w:ind w:left="6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272" w:type="dxa"/>
            <w:vAlign w:val="center"/>
          </w:tcPr>
          <w:p w14:paraId="556E2000">
            <w:pPr>
              <w:pStyle w:val="40"/>
              <w:spacing w:before="131"/>
              <w:ind w:left="1" w:righ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267" w:type="dxa"/>
            <w:vAlign w:val="center"/>
          </w:tcPr>
          <w:p w14:paraId="7CCE750A">
            <w:pPr>
              <w:pStyle w:val="40"/>
              <w:spacing w:before="131"/>
              <w:ind w:left="9" w:right="1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1584" w:type="dxa"/>
            <w:vAlign w:val="center"/>
          </w:tcPr>
          <w:p w14:paraId="176D070F">
            <w:pPr>
              <w:pStyle w:val="40"/>
              <w:spacing w:before="131"/>
              <w:ind w:righ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100</w:t>
            </w:r>
          </w:p>
        </w:tc>
      </w:tr>
      <w:tr w14:paraId="52F0B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83" w:type="dxa"/>
            <w:vAlign w:val="center"/>
          </w:tcPr>
          <w:p w14:paraId="428C4790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AA24465">
            <w:pPr>
              <w:pStyle w:val="40"/>
              <w:spacing w:line="256" w:lineRule="exact"/>
              <w:ind w:left="486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012" w:type="dxa"/>
            <w:vAlign w:val="center"/>
          </w:tcPr>
          <w:p w14:paraId="5E268B70">
            <w:pPr>
              <w:pStyle w:val="40"/>
              <w:spacing w:line="256" w:lineRule="exact"/>
              <w:ind w:left="6" w:righ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3780" w:type="dxa"/>
            <w:gridSpan w:val="3"/>
            <w:vAlign w:val="center"/>
          </w:tcPr>
          <w:p w14:paraId="07C04319">
            <w:pPr>
              <w:pStyle w:val="40"/>
              <w:spacing w:line="256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1267" w:type="dxa"/>
            <w:vAlign w:val="center"/>
          </w:tcPr>
          <w:p w14:paraId="75DACFC6">
            <w:pPr>
              <w:pStyle w:val="40"/>
              <w:spacing w:line="256" w:lineRule="exact"/>
              <w:ind w:left="9" w:right="13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1584" w:type="dxa"/>
            <w:vAlign w:val="center"/>
          </w:tcPr>
          <w:p w14:paraId="6661D9E3">
            <w:pPr>
              <w:pStyle w:val="40"/>
              <w:spacing w:line="256" w:lineRule="exact"/>
              <w:ind w:righ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100</w:t>
            </w:r>
          </w:p>
        </w:tc>
      </w:tr>
    </w:tbl>
    <w:p w14:paraId="7788C417">
      <w:pPr>
        <w:pStyle w:val="13"/>
        <w:spacing w:before="59"/>
        <w:rPr>
          <w:rFonts w:hint="default" w:ascii="Times New Roman" w:hAnsi="Times New Roman" w:cs="Times New Roman"/>
          <w:b/>
        </w:rPr>
      </w:pPr>
    </w:p>
    <w:p w14:paraId="64F108A9">
      <w:pPr>
        <w:tabs>
          <w:tab w:val="left" w:pos="9418"/>
        </w:tabs>
        <w:ind w:left="417"/>
        <w:rPr>
          <w:rFonts w:hint="default" w:ascii="Times New Roman" w:hAnsi="Times New Roman" w:cs="Times New Roman"/>
          <w:b/>
          <w:spacing w:val="48"/>
          <w:sz w:val="24"/>
          <w:szCs w:val="24"/>
          <w:shd w:val="clear" w:color="auto" w:fill="A6A6A6"/>
        </w:rPr>
      </w:pPr>
    </w:p>
    <w:p w14:paraId="7B27E31D">
      <w:pPr>
        <w:tabs>
          <w:tab w:val="left" w:pos="9418"/>
        </w:tabs>
        <w:ind w:left="417"/>
        <w:rPr>
          <w:rFonts w:hint="default" w:ascii="Times New Roman" w:hAnsi="Times New Roman" w:cs="Times New Roman"/>
          <w:b/>
          <w:spacing w:val="48"/>
          <w:sz w:val="24"/>
          <w:szCs w:val="24"/>
          <w:shd w:val="clear" w:color="auto" w:fill="A6A6A6"/>
        </w:rPr>
      </w:pPr>
    </w:p>
    <w:p w14:paraId="54D7A2F6">
      <w:pPr>
        <w:tabs>
          <w:tab w:val="left" w:pos="9418"/>
        </w:tabs>
        <w:ind w:left="417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pacing w:val="48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A6A6A6"/>
        </w:rPr>
        <w:t>Course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  <w:shd w:val="clear" w:color="auto" w:fill="A6A6A6"/>
        </w:rPr>
        <w:t xml:space="preserve"> Outcomes</w:t>
      </w:r>
      <w:r>
        <w:rPr>
          <w:rFonts w:hint="default" w:ascii="Times New Roman" w:hAnsi="Times New Roman" w:cs="Times New Roman"/>
          <w:b/>
          <w:sz w:val="24"/>
          <w:szCs w:val="24"/>
          <w:shd w:val="clear" w:color="auto" w:fill="A6A6A6"/>
        </w:rPr>
        <w:tab/>
      </w:r>
    </w:p>
    <w:p w14:paraId="6F9393E7">
      <w:pPr>
        <w:pStyle w:val="13"/>
        <w:spacing w:before="271"/>
        <w:ind w:left="52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On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completion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of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the course,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the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student should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be able </w:t>
      </w:r>
      <w:r>
        <w:rPr>
          <w:rFonts w:hint="default" w:ascii="Times New Roman" w:hAnsi="Times New Roman" w:cs="Times New Roman"/>
          <w:spacing w:val="-5"/>
        </w:rPr>
        <w:t>to</w:t>
      </w:r>
    </w:p>
    <w:p w14:paraId="0B9DEB46">
      <w:pPr>
        <w:pStyle w:val="13"/>
        <w:spacing w:before="54"/>
        <w:rPr>
          <w:rFonts w:hint="default" w:ascii="Times New Roman" w:hAnsi="Times New Roman" w:cs="Times New Roman"/>
        </w:rPr>
      </w:pPr>
    </w:p>
    <w:tbl>
      <w:tblPr>
        <w:tblStyle w:val="12"/>
        <w:tblW w:w="9856" w:type="dxa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5316"/>
        <w:gridCol w:w="993"/>
        <w:gridCol w:w="1417"/>
        <w:gridCol w:w="1367"/>
      </w:tblGrid>
      <w:tr w14:paraId="7FEFD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6079" w:type="dxa"/>
            <w:gridSpan w:val="2"/>
            <w:vAlign w:val="center"/>
          </w:tcPr>
          <w:p w14:paraId="445794B3">
            <w:pPr>
              <w:pStyle w:val="40"/>
              <w:spacing w:before="140"/>
              <w:ind w:left="1494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Course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 xml:space="preserve"> Outcome</w:t>
            </w:r>
          </w:p>
        </w:tc>
        <w:tc>
          <w:tcPr>
            <w:tcW w:w="993" w:type="dxa"/>
            <w:vAlign w:val="center"/>
          </w:tcPr>
          <w:p w14:paraId="6EF080AC">
            <w:pPr>
              <w:pStyle w:val="40"/>
              <w:spacing w:before="140"/>
              <w:ind w:left="5" w:right="3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CL</w:t>
            </w:r>
          </w:p>
        </w:tc>
        <w:tc>
          <w:tcPr>
            <w:tcW w:w="1417" w:type="dxa"/>
            <w:vAlign w:val="center"/>
          </w:tcPr>
          <w:p w14:paraId="1B854B09">
            <w:pPr>
              <w:pStyle w:val="40"/>
              <w:spacing w:before="140"/>
              <w:ind w:left="233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Linked </w:t>
            </w: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PO</w:t>
            </w:r>
          </w:p>
        </w:tc>
        <w:tc>
          <w:tcPr>
            <w:tcW w:w="1367" w:type="dxa"/>
            <w:vAlign w:val="center"/>
          </w:tcPr>
          <w:p w14:paraId="6BFBCB43">
            <w:pPr>
              <w:pStyle w:val="40"/>
              <w:spacing w:line="270" w:lineRule="atLeast"/>
              <w:ind w:right="-55"/>
              <w:jc w:val="center"/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Teaching</w:t>
            </w:r>
          </w:p>
          <w:p w14:paraId="639C582E">
            <w:pPr>
              <w:pStyle w:val="40"/>
              <w:spacing w:line="270" w:lineRule="atLeast"/>
              <w:ind w:right="-55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Hours</w:t>
            </w:r>
          </w:p>
        </w:tc>
      </w:tr>
      <w:tr w14:paraId="7E49D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763" w:type="dxa"/>
            <w:vAlign w:val="center"/>
          </w:tcPr>
          <w:p w14:paraId="2FA1B2B1">
            <w:pPr>
              <w:pStyle w:val="40"/>
              <w:spacing w:before="241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CO1</w:t>
            </w:r>
          </w:p>
        </w:tc>
        <w:tc>
          <w:tcPr>
            <w:tcW w:w="5316" w:type="dxa"/>
            <w:vAlign w:val="center"/>
          </w:tcPr>
          <w:p w14:paraId="6950F010">
            <w:pPr>
              <w:pStyle w:val="40"/>
              <w:spacing w:before="102"/>
              <w:ind w:left="10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Physical Media and Network Interface Configuration</w:t>
            </w:r>
          </w:p>
        </w:tc>
        <w:tc>
          <w:tcPr>
            <w:tcW w:w="993" w:type="dxa"/>
            <w:vAlign w:val="center"/>
          </w:tcPr>
          <w:p w14:paraId="611685C1">
            <w:pPr>
              <w:pStyle w:val="40"/>
              <w:spacing w:before="241"/>
              <w:ind w:left="5" w:righ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R, U,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38162531">
            <w:pPr>
              <w:pStyle w:val="40"/>
              <w:spacing w:before="102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1,3,4,7</w:t>
            </w:r>
          </w:p>
          <w:p w14:paraId="449D87BE">
            <w:pPr>
              <w:pStyle w:val="40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1,3,4,7</w:t>
            </w:r>
          </w:p>
        </w:tc>
        <w:tc>
          <w:tcPr>
            <w:tcW w:w="1367" w:type="dxa"/>
            <w:vAlign w:val="center"/>
          </w:tcPr>
          <w:p w14:paraId="6A6D4DAD">
            <w:pPr>
              <w:pStyle w:val="40"/>
              <w:spacing w:before="241"/>
              <w:ind w:lef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</w:tr>
      <w:tr w14:paraId="49825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763" w:type="dxa"/>
            <w:vAlign w:val="center"/>
          </w:tcPr>
          <w:p w14:paraId="71791002">
            <w:pPr>
              <w:pStyle w:val="40"/>
              <w:spacing w:before="131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CO2</w:t>
            </w:r>
          </w:p>
        </w:tc>
        <w:tc>
          <w:tcPr>
            <w:tcW w:w="5316" w:type="dxa"/>
            <w:vAlign w:val="center"/>
          </w:tcPr>
          <w:p w14:paraId="4ECF035E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Logical Addressing and Troubleshooting</w:t>
            </w:r>
          </w:p>
        </w:tc>
        <w:tc>
          <w:tcPr>
            <w:tcW w:w="993" w:type="dxa"/>
            <w:vAlign w:val="center"/>
          </w:tcPr>
          <w:p w14:paraId="76C0FC92">
            <w:pPr>
              <w:pStyle w:val="40"/>
              <w:spacing w:before="131"/>
              <w:ind w:left="5" w:righ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R, U,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64A65B8E">
            <w:pPr>
              <w:pStyle w:val="40"/>
              <w:spacing w:before="131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1,3,4,7</w:t>
            </w:r>
          </w:p>
        </w:tc>
        <w:tc>
          <w:tcPr>
            <w:tcW w:w="1367" w:type="dxa"/>
            <w:vAlign w:val="center"/>
          </w:tcPr>
          <w:p w14:paraId="5D1353CA">
            <w:pPr>
              <w:pStyle w:val="40"/>
              <w:spacing w:before="131"/>
              <w:ind w:lef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</w:tr>
      <w:tr w14:paraId="1C24E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63" w:type="dxa"/>
            <w:vAlign w:val="center"/>
          </w:tcPr>
          <w:p w14:paraId="28CC47DA">
            <w:pPr>
              <w:pStyle w:val="40"/>
              <w:spacing w:before="131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CO3</w:t>
            </w:r>
          </w:p>
        </w:tc>
        <w:tc>
          <w:tcPr>
            <w:tcW w:w="5316" w:type="dxa"/>
            <w:vAlign w:val="center"/>
          </w:tcPr>
          <w:p w14:paraId="0A27C8DB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Routing and Switching Operations</w:t>
            </w:r>
          </w:p>
        </w:tc>
        <w:tc>
          <w:tcPr>
            <w:tcW w:w="993" w:type="dxa"/>
            <w:vAlign w:val="center"/>
          </w:tcPr>
          <w:p w14:paraId="335131C2">
            <w:pPr>
              <w:pStyle w:val="40"/>
              <w:spacing w:before="131"/>
              <w:ind w:lef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R, U,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4CEE9BCB">
            <w:pPr>
              <w:pStyle w:val="40"/>
              <w:spacing w:before="131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1,2,3,4,7</w:t>
            </w:r>
          </w:p>
        </w:tc>
        <w:tc>
          <w:tcPr>
            <w:tcW w:w="1367" w:type="dxa"/>
            <w:vAlign w:val="center"/>
          </w:tcPr>
          <w:p w14:paraId="78DB9D0D">
            <w:pPr>
              <w:pStyle w:val="40"/>
              <w:spacing w:before="131"/>
              <w:ind w:lef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</w:tr>
      <w:tr w14:paraId="43BDF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63" w:type="dxa"/>
            <w:vAlign w:val="center"/>
          </w:tcPr>
          <w:p w14:paraId="4DEDB25E">
            <w:pPr>
              <w:pStyle w:val="40"/>
              <w:spacing w:before="131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CO4</w:t>
            </w:r>
          </w:p>
        </w:tc>
        <w:tc>
          <w:tcPr>
            <w:tcW w:w="5316" w:type="dxa"/>
            <w:vAlign w:val="center"/>
          </w:tcPr>
          <w:p w14:paraId="6D6671BE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Protocol Analysis and Packet Inspection</w:t>
            </w:r>
          </w:p>
        </w:tc>
        <w:tc>
          <w:tcPr>
            <w:tcW w:w="993" w:type="dxa"/>
            <w:vAlign w:val="center"/>
          </w:tcPr>
          <w:p w14:paraId="0E268481">
            <w:pPr>
              <w:pStyle w:val="40"/>
              <w:spacing w:before="131"/>
              <w:ind w:lef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R, U,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76B613B7">
            <w:pPr>
              <w:pStyle w:val="40"/>
              <w:spacing w:before="131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1,2,3,4,7</w:t>
            </w:r>
          </w:p>
        </w:tc>
        <w:tc>
          <w:tcPr>
            <w:tcW w:w="1367" w:type="dxa"/>
            <w:vAlign w:val="center"/>
          </w:tcPr>
          <w:p w14:paraId="421F3EEE">
            <w:pPr>
              <w:pStyle w:val="40"/>
              <w:spacing w:before="131"/>
              <w:ind w:lef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</w:tr>
      <w:tr w14:paraId="74CBC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763" w:type="dxa"/>
            <w:vAlign w:val="center"/>
          </w:tcPr>
          <w:p w14:paraId="699BA04D">
            <w:pPr>
              <w:pStyle w:val="40"/>
              <w:spacing w:before="131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CO5</w:t>
            </w:r>
          </w:p>
        </w:tc>
        <w:tc>
          <w:tcPr>
            <w:tcW w:w="5316" w:type="dxa"/>
            <w:vAlign w:val="center"/>
          </w:tcPr>
          <w:p w14:paraId="4682A0C3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System Hardening and Network Defense</w:t>
            </w:r>
          </w:p>
        </w:tc>
        <w:tc>
          <w:tcPr>
            <w:tcW w:w="993" w:type="dxa"/>
            <w:vAlign w:val="center"/>
          </w:tcPr>
          <w:p w14:paraId="1C5E3BAC">
            <w:pPr>
              <w:pStyle w:val="40"/>
              <w:spacing w:before="131"/>
              <w:ind w:lef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R, U,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6623FF5D">
            <w:pPr>
              <w:pStyle w:val="40"/>
              <w:spacing w:before="131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1,2,3,4,7</w:t>
            </w:r>
          </w:p>
        </w:tc>
        <w:tc>
          <w:tcPr>
            <w:tcW w:w="1367" w:type="dxa"/>
            <w:vAlign w:val="center"/>
          </w:tcPr>
          <w:p w14:paraId="0E087060">
            <w:pPr>
              <w:pStyle w:val="40"/>
              <w:spacing w:before="131"/>
              <w:ind w:lef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</w:tr>
      <w:tr w14:paraId="0B293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63" w:type="dxa"/>
            <w:vAlign w:val="center"/>
          </w:tcPr>
          <w:p w14:paraId="47C4A508">
            <w:pPr>
              <w:pStyle w:val="40"/>
              <w:spacing w:before="128"/>
              <w:ind w:left="9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  <w:szCs w:val="24"/>
              </w:rPr>
              <w:t>CO6</w:t>
            </w:r>
          </w:p>
        </w:tc>
        <w:tc>
          <w:tcPr>
            <w:tcW w:w="5316" w:type="dxa"/>
            <w:vAlign w:val="center"/>
          </w:tcPr>
          <w:p w14:paraId="28564DA5">
            <w:pPr>
              <w:pStyle w:val="40"/>
              <w:spacing w:line="268" w:lineRule="exact"/>
              <w:ind w:left="10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Vulnerability Scanning and Cryptographic Tools</w:t>
            </w:r>
          </w:p>
        </w:tc>
        <w:tc>
          <w:tcPr>
            <w:tcW w:w="993" w:type="dxa"/>
            <w:vAlign w:val="center"/>
          </w:tcPr>
          <w:p w14:paraId="11ED8058">
            <w:pPr>
              <w:pStyle w:val="40"/>
              <w:spacing w:before="128"/>
              <w:ind w:left="5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R, U, </w:t>
            </w: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5F617BCB">
            <w:pPr>
              <w:pStyle w:val="40"/>
              <w:spacing w:before="128"/>
              <w:ind w:left="106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1,3,4,7</w:t>
            </w:r>
          </w:p>
        </w:tc>
        <w:tc>
          <w:tcPr>
            <w:tcW w:w="1367" w:type="dxa"/>
            <w:vAlign w:val="center"/>
          </w:tcPr>
          <w:p w14:paraId="39D7140E">
            <w:pPr>
              <w:pStyle w:val="40"/>
              <w:spacing w:before="128"/>
              <w:ind w:left="2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</w:tr>
      <w:tr w14:paraId="530AA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63" w:type="dxa"/>
            <w:vAlign w:val="center"/>
          </w:tcPr>
          <w:p w14:paraId="479D0EBA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  <w:vAlign w:val="center"/>
          </w:tcPr>
          <w:p w14:paraId="6F4AC7B0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2DBAE24">
            <w:pPr>
              <w:pStyle w:val="4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B450A6">
            <w:pPr>
              <w:pStyle w:val="40"/>
              <w:spacing w:line="276" w:lineRule="exact"/>
              <w:ind w:left="377" w:firstLine="146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Total Sessions</w:t>
            </w:r>
          </w:p>
        </w:tc>
        <w:tc>
          <w:tcPr>
            <w:tcW w:w="1367" w:type="dxa"/>
            <w:vAlign w:val="center"/>
          </w:tcPr>
          <w:p w14:paraId="0086EBA4">
            <w:pPr>
              <w:pStyle w:val="40"/>
              <w:spacing w:before="133"/>
              <w:ind w:left="2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pacing w:val="-5"/>
                <w:sz w:val="24"/>
                <w:szCs w:val="24"/>
              </w:rPr>
              <w:t>45</w:t>
            </w:r>
          </w:p>
        </w:tc>
      </w:tr>
    </w:tbl>
    <w:p w14:paraId="12BD4FDA">
      <w:pPr>
        <w:pStyle w:val="5"/>
        <w:tabs>
          <w:tab w:val="left" w:pos="9435"/>
        </w:tabs>
        <w:spacing w:before="78" w:line="274" w:lineRule="exact"/>
        <w:ind w:left="417"/>
        <w:rPr>
          <w:rFonts w:hint="default"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</w:pPr>
    </w:p>
    <w:p w14:paraId="417B2C6C">
      <w:pPr>
        <w:pStyle w:val="5"/>
        <w:tabs>
          <w:tab w:val="left" w:pos="9435"/>
        </w:tabs>
        <w:spacing w:before="78" w:line="274" w:lineRule="exact"/>
        <w:ind w:left="417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>Suggested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>E-learning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r</w:t>
      </w:r>
      <w:r>
        <w:rPr>
          <w:rFonts w:hint="default"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eferences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4B821B21">
      <w:pPr>
        <w:pStyle w:val="34"/>
        <w:numPr>
          <w:ilvl w:val="0"/>
          <w:numId w:val="1"/>
        </w:numPr>
        <w:rPr>
          <w:rFonts w:hint="default" w:ascii="Times New Roman" w:hAnsi="Times New Roman" w:cs="Times New Roman"/>
          <w:sz w:val="24"/>
          <w:szCs w:val="24"/>
          <w:lang w:val="en-IN" w:eastAsia="en-IN"/>
        </w:rPr>
      </w:pPr>
      <w:r>
        <w:rPr>
          <w:rFonts w:hint="default" w:ascii="Times New Roman" w:hAnsi="Times New Roman" w:cs="Times New Roman"/>
          <w:b/>
          <w:bCs/>
        </w:rPr>
        <w:t>Cisco Networking Academy: Getting Started with Cisco Packet Tracer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"https://www.google.com/search?q=https://www.netacad.com/courses/packet-tracer/getting-started-packet-tracer"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7"/>
          <w:rFonts w:hint="default" w:ascii="Times New Roman" w:hAnsi="Times New Roman" w:cs="Times New Roman" w:eastAsiaTheme="majorEastAsia"/>
        </w:rPr>
        <w:t>https://www.netacad.com/courses/packet-tracer/getting-started-packet-tracer</w:t>
      </w:r>
      <w:r>
        <w:rPr>
          <w:rStyle w:val="17"/>
          <w:rFonts w:hint="default" w:ascii="Times New Roman" w:hAnsi="Times New Roman" w:cs="Times New Roman" w:eastAsiaTheme="majorEastAsia"/>
        </w:rPr>
        <w:fldChar w:fldCharType="end"/>
      </w:r>
    </w:p>
    <w:p w14:paraId="59579E7F">
      <w:pPr>
        <w:pStyle w:val="34"/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NPTEL (IIT Kharagpur): Data Communication and Networks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"https://nptel.ac.in/courses/106105183"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7"/>
          <w:rFonts w:hint="default" w:ascii="Times New Roman" w:hAnsi="Times New Roman" w:cs="Times New Roman" w:eastAsiaTheme="majorEastAsia"/>
        </w:rPr>
        <w:t>https://nptel.ac.in/courses/106105183</w:t>
      </w:r>
      <w:r>
        <w:rPr>
          <w:rStyle w:val="17"/>
          <w:rFonts w:hint="default" w:ascii="Times New Roman" w:hAnsi="Times New Roman" w:cs="Times New Roman" w:eastAsiaTheme="majorEastAsia"/>
        </w:rPr>
        <w:fldChar w:fldCharType="end"/>
      </w:r>
    </w:p>
    <w:p w14:paraId="1168625B">
      <w:pPr>
        <w:pStyle w:val="34"/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NetworkChuck: Free CCNA 200-301 Full Course (Networking &amp; Security Basics)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"https://www.google.com/search?q=https://www.youtube.com/playlist%3Flist%3DPLIhvC56v63IJVXv0Gmc7StliA2_H6B-6o"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7"/>
          <w:rFonts w:hint="default" w:ascii="Times New Roman" w:hAnsi="Times New Roman" w:cs="Times New Roman" w:eastAsiaTheme="majorEastAsia"/>
        </w:rPr>
        <w:t>https://www.youtube.com/playlist?list=PLIhvC56v63IJVXv0Gmc7StliA2_H6B-6o</w:t>
      </w:r>
      <w:r>
        <w:rPr>
          <w:rStyle w:val="17"/>
          <w:rFonts w:hint="default" w:ascii="Times New Roman" w:hAnsi="Times New Roman" w:cs="Times New Roman" w:eastAsiaTheme="majorEastAsia"/>
        </w:rPr>
        <w:fldChar w:fldCharType="end"/>
      </w:r>
    </w:p>
    <w:p w14:paraId="6C91E5F8">
      <w:pPr>
        <w:pStyle w:val="34"/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Cybrary: IT and Cybersecurity Foundations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"https://www.google.com/search?q=https://www.cybrary.it/course/it-and-cybersecurity-foundations"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7"/>
          <w:rFonts w:hint="default" w:ascii="Times New Roman" w:hAnsi="Times New Roman" w:cs="Times New Roman" w:eastAsiaTheme="majorEastAsia"/>
        </w:rPr>
        <w:t>https://www.cybrary.it/course/it-and-cybersecurity-foundations</w:t>
      </w:r>
      <w:r>
        <w:rPr>
          <w:rStyle w:val="17"/>
          <w:rFonts w:hint="default" w:ascii="Times New Roman" w:hAnsi="Times New Roman" w:cs="Times New Roman" w:eastAsiaTheme="majorEastAsia"/>
        </w:rPr>
        <w:fldChar w:fldCharType="end"/>
      </w:r>
    </w:p>
    <w:p w14:paraId="34303BAD">
      <w:pPr>
        <w:pStyle w:val="34"/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Wireshark Foundation: Wireshark User's Guide and Tutorials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"https://www.wireshark.org/docs/"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7"/>
          <w:rFonts w:hint="default" w:ascii="Times New Roman" w:hAnsi="Times New Roman" w:cs="Times New Roman" w:eastAsiaTheme="majorEastAsia"/>
        </w:rPr>
        <w:t>https://www.wireshark.org/docs/</w:t>
      </w:r>
      <w:r>
        <w:rPr>
          <w:rStyle w:val="17"/>
          <w:rFonts w:hint="default" w:ascii="Times New Roman" w:hAnsi="Times New Roman" w:cs="Times New Roman" w:eastAsiaTheme="majorEastAsia"/>
        </w:rPr>
        <w:fldChar w:fldCharType="end"/>
      </w:r>
    </w:p>
    <w:p w14:paraId="47BDA4C9">
      <w:pPr>
        <w:pStyle w:val="34"/>
        <w:tabs>
          <w:tab w:val="left" w:pos="1605"/>
        </w:tabs>
        <w:spacing w:line="274" w:lineRule="exact"/>
        <w:ind w:left="1605"/>
        <w:contextualSpacing w:val="0"/>
        <w:rPr>
          <w:rFonts w:hint="default" w:ascii="Times New Roman" w:hAnsi="Times New Roman" w:cs="Times New Roman"/>
          <w:sz w:val="24"/>
          <w:szCs w:val="24"/>
        </w:rPr>
      </w:pPr>
    </w:p>
    <w:p w14:paraId="204B49ED">
      <w:pPr>
        <w:pStyle w:val="13"/>
        <w:spacing w:before="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1074420</wp:posOffset>
                </wp:positionH>
                <wp:positionV relativeFrom="paragraph">
                  <wp:posOffset>119380</wp:posOffset>
                </wp:positionV>
                <wp:extent cx="5727065" cy="262255"/>
                <wp:effectExtent l="0" t="0" r="0" b="0"/>
                <wp:wrapTopAndBottom/>
                <wp:docPr id="126" name="Text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065" cy="262255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</wps:spPr>
                      <wps:txbx>
                        <w:txbxContent>
                          <w:p w14:paraId="1624224B">
                            <w:pPr>
                              <w:spacing w:line="275" w:lineRule="exact"/>
                              <w:ind w:left="10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6" o:spid="_x0000_s1026" o:spt="202" type="#_x0000_t202" style="position:absolute;left:0pt;margin-left:84.6pt;margin-top:9.4pt;height:20.65pt;width:450.95pt;mso-position-horizontal-relative:page;mso-wrap-distance-bottom:0pt;mso-wrap-distance-top:0pt;z-index:-251655168;mso-width-relative:page;mso-height-relative:page;" fillcolor="#A6A6A6" filled="t" stroked="f" coordsize="21600,21600" o:gfxdata="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YOvAm1wAAAAoBAAAPAAAAAAAAAAEAIAAAACIAAABk&#10;cnMvZG93bnJldi54bWxQSwECFAAUAAAACACHTuJAO4ixRM4BAACsAwAADgAAAAAAAAABACAAAAAm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624224B">
                      <w:pPr>
                        <w:spacing w:line="275" w:lineRule="exact"/>
                        <w:ind w:left="10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Learning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Outcomes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D931D9F">
      <w:pPr>
        <w:tabs>
          <w:tab w:val="left" w:pos="9418"/>
        </w:tabs>
        <w:ind w:left="41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At the end of the course, students will be able to construct physical network connections and configure basic interface settings</w:t>
      </w:r>
    </w:p>
    <w:p w14:paraId="7FE431F4">
      <w:pPr>
        <w:tabs>
          <w:tab w:val="left" w:pos="9418"/>
        </w:tabs>
        <w:ind w:left="417"/>
        <w:rPr>
          <w:rFonts w:hint="default" w:ascii="Times New Roman" w:hAnsi="Times New Roman" w:cs="Times New Roman"/>
        </w:rPr>
      </w:pPr>
    </w:p>
    <w:p w14:paraId="705D62A3">
      <w:pPr>
        <w:pStyle w:val="4"/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IN" w:eastAsia="en-I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CO-1: Physical Media and Tool Usage</w:t>
      </w:r>
    </w:p>
    <w:p w14:paraId="499DF0F0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1.1:</w:t>
      </w:r>
      <w:r>
        <w:rPr>
          <w:rFonts w:hint="default" w:ascii="Times New Roman" w:hAnsi="Times New Roman" w:cs="Times New Roman"/>
        </w:rPr>
        <w:t xml:space="preserve"> Identify and classify networking hardware including NICs, RJ-45 connectors, and various Ethernet cable types.</w:t>
      </w:r>
    </w:p>
    <w:p w14:paraId="4B310C6A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1.2:</w:t>
      </w:r>
      <w:r>
        <w:rPr>
          <w:rFonts w:hint="default" w:ascii="Times New Roman" w:hAnsi="Times New Roman" w:cs="Times New Roman"/>
        </w:rPr>
        <w:t xml:space="preserve"> Prepare a straight-through Ethernet cable using the T568B color coding standard and a crimping tool.</w:t>
      </w:r>
    </w:p>
    <w:p w14:paraId="33B6278F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1.3:</w:t>
      </w:r>
      <w:r>
        <w:rPr>
          <w:rFonts w:hint="default" w:ascii="Times New Roman" w:hAnsi="Times New Roman" w:cs="Times New Roman"/>
        </w:rPr>
        <w:t xml:space="preserve"> Construct a cross-over cable to enable direct communication between two similar devices (PC-to-PC).</w:t>
      </w:r>
    </w:p>
    <w:p w14:paraId="6E1865C0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1.4:</w:t>
      </w:r>
      <w:r>
        <w:rPr>
          <w:rFonts w:hint="default" w:ascii="Times New Roman" w:hAnsi="Times New Roman" w:cs="Times New Roman"/>
        </w:rPr>
        <w:t xml:space="preserve"> Verify cable wiring accuracy and continuity using a digital or LED LAN tester.</w:t>
      </w:r>
    </w:p>
    <w:p w14:paraId="3904578F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1.5:</w:t>
      </w:r>
      <w:r>
        <w:rPr>
          <w:rFonts w:hint="default" w:ascii="Times New Roman" w:hAnsi="Times New Roman" w:cs="Times New Roman"/>
        </w:rPr>
        <w:t xml:space="preserve"> Practice professional cable management by labelling and routing cables effectively within a lab rack.</w:t>
      </w:r>
    </w:p>
    <w:p w14:paraId="769FD67F">
      <w:pPr>
        <w:rPr>
          <w:rFonts w:hint="default" w:ascii="Times New Roman" w:hAnsi="Times New Roman" w:cs="Times New Roman"/>
        </w:rPr>
      </w:pPr>
    </w:p>
    <w:p w14:paraId="6CF4C643">
      <w:pPr>
        <w:pStyle w:val="4"/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CO-2: Local Network Configuration</w:t>
      </w:r>
    </w:p>
    <w:p w14:paraId="0566E98F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2.1:</w:t>
      </w:r>
      <w:r>
        <w:rPr>
          <w:rFonts w:hint="default" w:ascii="Times New Roman" w:hAnsi="Times New Roman" w:cs="Times New Roman"/>
        </w:rPr>
        <w:t xml:space="preserve"> Manually assign static IPv4 addresses, subnet masks, and default gateways on Windows and Linux workstations.</w:t>
      </w:r>
    </w:p>
    <w:p w14:paraId="581AD81B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2.2:</w:t>
      </w:r>
      <w:r>
        <w:rPr>
          <w:rFonts w:hint="default" w:ascii="Times New Roman" w:hAnsi="Times New Roman" w:cs="Times New Roman"/>
        </w:rPr>
        <w:t xml:space="preserve"> Test end-to-end connectivity between local hosts using the </w:t>
      </w:r>
      <w:r>
        <w:rPr>
          <w:rStyle w:val="16"/>
          <w:rFonts w:hint="default" w:ascii="Times New Roman" w:hAnsi="Times New Roman" w:cs="Times New Roman" w:eastAsiaTheme="majorEastAsia"/>
        </w:rPr>
        <w:t>ping</w:t>
      </w:r>
      <w:r>
        <w:rPr>
          <w:rFonts w:hint="default" w:ascii="Times New Roman" w:hAnsi="Times New Roman" w:cs="Times New Roman"/>
        </w:rPr>
        <w:t xml:space="preserve"> command and interpret the results.</w:t>
      </w:r>
    </w:p>
    <w:p w14:paraId="18E176C0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2.3:</w:t>
      </w:r>
      <w:r>
        <w:rPr>
          <w:rFonts w:hint="default" w:ascii="Times New Roman" w:hAnsi="Times New Roman" w:cs="Times New Roman"/>
        </w:rPr>
        <w:t xml:space="preserve"> Setup a basic workgroup environment to enable folder and file sharing across a local network.</w:t>
      </w:r>
    </w:p>
    <w:p w14:paraId="1C956FA8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2.4:</w:t>
      </w:r>
      <w:r>
        <w:rPr>
          <w:rFonts w:hint="default" w:ascii="Times New Roman" w:hAnsi="Times New Roman" w:cs="Times New Roman"/>
        </w:rPr>
        <w:t xml:space="preserve"> Map a network drive to a local computer to allow users to access centralized storage.</w:t>
      </w:r>
    </w:p>
    <w:p w14:paraId="2BE93395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2.5:</w:t>
      </w:r>
      <w:r>
        <w:rPr>
          <w:rFonts w:hint="default" w:ascii="Times New Roman" w:hAnsi="Times New Roman" w:cs="Times New Roman"/>
        </w:rPr>
        <w:t xml:space="preserve"> Configure a workstation to obtain an IP address automatically from a DHCP server.</w:t>
      </w:r>
    </w:p>
    <w:p w14:paraId="2C6CB3C5">
      <w:pPr>
        <w:rPr>
          <w:rFonts w:hint="default" w:ascii="Times New Roman" w:hAnsi="Times New Roman" w:cs="Times New Roman"/>
        </w:rPr>
      </w:pPr>
    </w:p>
    <w:p w14:paraId="613961D5">
      <w:pPr>
        <w:pStyle w:val="4"/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CO 3: Basic Switch and Router Management</w:t>
      </w:r>
    </w:p>
    <w:p w14:paraId="716B1D57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3.1:</w:t>
      </w:r>
      <w:r>
        <w:rPr>
          <w:rFonts w:hint="default" w:ascii="Times New Roman" w:hAnsi="Times New Roman" w:cs="Times New Roman"/>
        </w:rPr>
        <w:t xml:space="preserve"> Establish a console connection to a switch or router using a console cable and software like PuTTY.</w:t>
      </w:r>
    </w:p>
    <w:p w14:paraId="35518133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3.2:</w:t>
      </w:r>
      <w:r>
        <w:rPr>
          <w:rFonts w:hint="default" w:ascii="Times New Roman" w:hAnsi="Times New Roman" w:cs="Times New Roman"/>
        </w:rPr>
        <w:t xml:space="preserve"> Perform basic initialization of a switch by setting a unique hostname and a management IP.</w:t>
      </w:r>
    </w:p>
    <w:p w14:paraId="12D65F44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3.3:</w:t>
      </w:r>
      <w:r>
        <w:rPr>
          <w:rFonts w:hint="default" w:ascii="Times New Roman" w:hAnsi="Times New Roman" w:cs="Times New Roman"/>
        </w:rPr>
        <w:t xml:space="preserve"> Use the Command Line Interface (CLI) to enable or disable specific switch ports.</w:t>
      </w:r>
    </w:p>
    <w:p w14:paraId="45117018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3.4:</w:t>
      </w:r>
      <w:r>
        <w:rPr>
          <w:rFonts w:hint="default" w:ascii="Times New Roman" w:hAnsi="Times New Roman" w:cs="Times New Roman"/>
        </w:rPr>
        <w:t xml:space="preserve"> Create a single VLAN (Virtual LAN) to demonstrate basic logical traffic isolation on a physical switch.</w:t>
      </w:r>
    </w:p>
    <w:p w14:paraId="490631FE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3.5:</w:t>
      </w:r>
      <w:r>
        <w:rPr>
          <w:rFonts w:hint="default" w:ascii="Times New Roman" w:hAnsi="Times New Roman" w:cs="Times New Roman"/>
        </w:rPr>
        <w:t xml:space="preserve"> Execute commands to view and understand the MAC address table of a network switch.</w:t>
      </w:r>
    </w:p>
    <w:p w14:paraId="0DB8BEFC">
      <w:pPr>
        <w:rPr>
          <w:rFonts w:hint="default" w:ascii="Times New Roman" w:hAnsi="Times New Roman" w:cs="Times New Roman"/>
        </w:rPr>
      </w:pPr>
    </w:p>
    <w:p w14:paraId="038377A2">
      <w:pPr>
        <w:pStyle w:val="4"/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CO-4: Network Diagnostic Utilities</w:t>
      </w:r>
    </w:p>
    <w:p w14:paraId="65912A29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4.1:</w:t>
      </w:r>
      <w:r>
        <w:rPr>
          <w:rFonts w:hint="default" w:ascii="Times New Roman" w:hAnsi="Times New Roman" w:cs="Times New Roman"/>
        </w:rPr>
        <w:t xml:space="preserve"> Retrieve and document full TCP/IP configuration details of a host using </w:t>
      </w:r>
      <w:r>
        <w:rPr>
          <w:rStyle w:val="16"/>
          <w:rFonts w:hint="default" w:ascii="Times New Roman" w:hAnsi="Times New Roman" w:cs="Times New Roman" w:eastAsiaTheme="majorEastAsia"/>
        </w:rPr>
        <w:t>ipconfig /all</w:t>
      </w:r>
      <w:r>
        <w:rPr>
          <w:rFonts w:hint="default" w:ascii="Times New Roman" w:hAnsi="Times New Roman" w:cs="Times New Roman"/>
        </w:rPr>
        <w:t>.</w:t>
      </w:r>
    </w:p>
    <w:p w14:paraId="0D0B5C76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4.2:</w:t>
      </w:r>
      <w:r>
        <w:rPr>
          <w:rFonts w:hint="default" w:ascii="Times New Roman" w:hAnsi="Times New Roman" w:cs="Times New Roman"/>
        </w:rPr>
        <w:t xml:space="preserve"> Use the </w:t>
      </w:r>
      <w:r>
        <w:rPr>
          <w:rStyle w:val="16"/>
          <w:rFonts w:hint="default" w:ascii="Times New Roman" w:hAnsi="Times New Roman" w:cs="Times New Roman" w:eastAsiaTheme="majorEastAsia"/>
          <w:b/>
          <w:bCs/>
        </w:rPr>
        <w:t>tracert</w:t>
      </w:r>
      <w:r>
        <w:rPr>
          <w:rFonts w:hint="default" w:ascii="Times New Roman" w:hAnsi="Times New Roman" w:cs="Times New Roman"/>
        </w:rPr>
        <w:t xml:space="preserve"> utility to identify the hop-by-hop path taken by a packet to reach a destination.</w:t>
      </w:r>
    </w:p>
    <w:p w14:paraId="07E6CE1F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4.3:</w:t>
      </w:r>
      <w:r>
        <w:rPr>
          <w:rFonts w:hint="default" w:ascii="Times New Roman" w:hAnsi="Times New Roman" w:cs="Times New Roman"/>
        </w:rPr>
        <w:t xml:space="preserve"> Identify active network connections and listening ports on a local machine using the </w:t>
      </w:r>
      <w:r>
        <w:rPr>
          <w:rStyle w:val="16"/>
          <w:rFonts w:hint="default" w:ascii="Times New Roman" w:hAnsi="Times New Roman" w:cs="Times New Roman" w:eastAsiaTheme="majorEastAsia"/>
          <w:b/>
          <w:bCs/>
        </w:rPr>
        <w:t>netstat</w:t>
      </w:r>
      <w:r>
        <w:rPr>
          <w:rFonts w:hint="default" w:ascii="Times New Roman" w:hAnsi="Times New Roman" w:cs="Times New Roman"/>
          <w:b/>
          <w:bCs/>
        </w:rPr>
        <w:t xml:space="preserve"> </w:t>
      </w:r>
      <w:r>
        <w:rPr>
          <w:rFonts w:hint="default" w:ascii="Times New Roman" w:hAnsi="Times New Roman" w:cs="Times New Roman"/>
        </w:rPr>
        <w:t>command.</w:t>
      </w:r>
    </w:p>
    <w:p w14:paraId="3C7E3807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4.4:</w:t>
      </w:r>
      <w:r>
        <w:rPr>
          <w:rFonts w:hint="default" w:ascii="Times New Roman" w:hAnsi="Times New Roman" w:cs="Times New Roman"/>
        </w:rPr>
        <w:t xml:space="preserve"> Perform a basic DNS lookup using </w:t>
      </w:r>
      <w:r>
        <w:rPr>
          <w:rStyle w:val="16"/>
          <w:rFonts w:hint="default" w:ascii="Times New Roman" w:hAnsi="Times New Roman" w:cs="Times New Roman" w:eastAsiaTheme="majorEastAsia"/>
          <w:b/>
          <w:bCs/>
        </w:rPr>
        <w:t>nslookup</w:t>
      </w:r>
      <w:r>
        <w:rPr>
          <w:rFonts w:hint="default" w:ascii="Times New Roman" w:hAnsi="Times New Roman" w:cs="Times New Roman"/>
        </w:rPr>
        <w:t xml:space="preserve"> to find the IP address associated with a domain name.</w:t>
      </w:r>
    </w:p>
    <w:p w14:paraId="51384A4B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4.5:</w:t>
      </w:r>
      <w:r>
        <w:rPr>
          <w:rFonts w:hint="default" w:ascii="Times New Roman" w:hAnsi="Times New Roman" w:cs="Times New Roman"/>
        </w:rPr>
        <w:t xml:space="preserve"> Troubleshoot web connectivity issues by clearing the local DNS resolver cache.</w:t>
      </w:r>
    </w:p>
    <w:p w14:paraId="778712B5">
      <w:pPr>
        <w:rPr>
          <w:rFonts w:hint="default" w:ascii="Times New Roman" w:hAnsi="Times New Roman" w:cs="Times New Roman"/>
          <w:b/>
          <w:bCs/>
        </w:rPr>
      </w:pPr>
    </w:p>
    <w:p w14:paraId="13E5A670">
      <w:pPr>
        <w:pStyle w:val="4"/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CO-5: System Hardening and User Security </w:t>
      </w:r>
    </w:p>
    <w:p w14:paraId="6C2ED3C0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5.1:</w:t>
      </w:r>
      <w:r>
        <w:rPr>
          <w:rFonts w:hint="default" w:ascii="Times New Roman" w:hAnsi="Times New Roman" w:cs="Times New Roman"/>
        </w:rPr>
        <w:t xml:space="preserve"> Enable the built-in Windows or Linux firewall and create a rule to block a specific inbound service.</w:t>
      </w:r>
    </w:p>
    <w:p w14:paraId="5B7E6E60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5.2:</w:t>
      </w:r>
      <w:r>
        <w:rPr>
          <w:rFonts w:hint="default" w:ascii="Times New Roman" w:hAnsi="Times New Roman" w:cs="Times New Roman"/>
        </w:rPr>
        <w:t xml:space="preserve"> Create and manage local user accounts to demonstrate the principle of "Least Privilege."</w:t>
      </w:r>
    </w:p>
    <w:p w14:paraId="1C5D3C02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5.3:</w:t>
      </w:r>
      <w:r>
        <w:rPr>
          <w:rFonts w:hint="default" w:ascii="Times New Roman" w:hAnsi="Times New Roman" w:cs="Times New Roman"/>
        </w:rPr>
        <w:t xml:space="preserve"> Apply a local security policy to enforce strong password requirements (length and complexity).</w:t>
      </w:r>
    </w:p>
    <w:p w14:paraId="3FD3D81E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5.4:</w:t>
      </w:r>
      <w:r>
        <w:rPr>
          <w:rFonts w:hint="default" w:ascii="Times New Roman" w:hAnsi="Times New Roman" w:cs="Times New Roman"/>
        </w:rPr>
        <w:t xml:space="preserve"> Perform a manual system scan using antivirus software to detect and remove simulated malware.</w:t>
      </w:r>
    </w:p>
    <w:p w14:paraId="3D16C400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5.5:</w:t>
      </w:r>
      <w:r>
        <w:rPr>
          <w:rFonts w:hint="default" w:ascii="Times New Roman" w:hAnsi="Times New Roman" w:cs="Times New Roman"/>
        </w:rPr>
        <w:t xml:space="preserve"> Disable USB Autorun and AutoPlay features to prevent the automatic execution of malicious scripts.</w:t>
      </w:r>
    </w:p>
    <w:p w14:paraId="2D6A0A52">
      <w:pPr>
        <w:rPr>
          <w:rFonts w:hint="default" w:ascii="Times New Roman" w:hAnsi="Times New Roman" w:cs="Times New Roman"/>
        </w:rPr>
      </w:pPr>
    </w:p>
    <w:p w14:paraId="581AA8DB">
      <w:pPr>
        <w:pStyle w:val="4"/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CO 6: Fundamental Security Scanning and Integrity </w:t>
      </w:r>
    </w:p>
    <w:bookmarkEnd w:id="0"/>
    <w:p w14:paraId="11CCB4D3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6.1:</w:t>
      </w:r>
      <w:r>
        <w:rPr>
          <w:rFonts w:hint="default" w:ascii="Times New Roman" w:hAnsi="Times New Roman" w:cs="Times New Roman"/>
        </w:rPr>
        <w:t xml:space="preserve"> Run a GUI-based port scanner (like Advanced Port Scanner) to identify active services on a target PC.</w:t>
      </w:r>
    </w:p>
    <w:p w14:paraId="7541BF44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6.2:</w:t>
      </w:r>
      <w:r>
        <w:rPr>
          <w:rFonts w:hint="default" w:ascii="Times New Roman" w:hAnsi="Times New Roman" w:cs="Times New Roman"/>
        </w:rPr>
        <w:t xml:space="preserve"> Calculate the MD5 or SHA-256 hash of a file to verify that it has not been modified during transfer.</w:t>
      </w:r>
    </w:p>
    <w:p w14:paraId="765391E1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6.3:</w:t>
      </w:r>
      <w:r>
        <w:rPr>
          <w:rFonts w:hint="default" w:ascii="Times New Roman" w:hAnsi="Times New Roman" w:cs="Times New Roman"/>
        </w:rPr>
        <w:t xml:space="preserve"> Inspect email headers and links in a sample "Phishing" email to identify red flags and social engineering tactics.</w:t>
      </w:r>
    </w:p>
    <w:p w14:paraId="7F106071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6.4:</w:t>
      </w:r>
      <w:r>
        <w:rPr>
          <w:rFonts w:hint="default" w:ascii="Times New Roman" w:hAnsi="Times New Roman" w:cs="Times New Roman"/>
        </w:rPr>
        <w:t xml:space="preserve"> Encrypt a text file using a simple password-based encryption tool to ensure data confidentiality.</w:t>
      </w:r>
    </w:p>
    <w:p w14:paraId="3250CB0F">
      <w:pPr>
        <w:pStyle w:val="18"/>
        <w:spacing w:before="0" w:beforeAutospacing="0" w:after="0" w:afterAutospacing="0"/>
        <w:ind w:left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6.5:</w:t>
      </w:r>
      <w:r>
        <w:rPr>
          <w:rFonts w:hint="default" w:ascii="Times New Roman" w:hAnsi="Times New Roman" w:cs="Times New Roman"/>
        </w:rPr>
        <w:t xml:space="preserve"> Generate a basic security report summarizing the open ports and vulnerabilities found on a lab machine.</w:t>
      </w:r>
    </w:p>
    <w:p w14:paraId="49BEFA4B">
      <w:pPr>
        <w:pStyle w:val="13"/>
        <w:spacing w:before="134"/>
        <w:ind w:left="885"/>
        <w:rPr>
          <w:rFonts w:hint="default" w:ascii="Times New Roman" w:hAnsi="Times New Roman" w:cs="Times New Roman"/>
          <w:spacing w:val="-2"/>
        </w:rPr>
      </w:pPr>
    </w:p>
    <w:p w14:paraId="732BE93D">
      <w:pPr>
        <w:pStyle w:val="13"/>
        <w:spacing w:before="134"/>
        <w:ind w:left="885"/>
        <w:rPr>
          <w:rFonts w:hint="default" w:ascii="Times New Roman" w:hAnsi="Times New Roman" w:cs="Times New Roman"/>
          <w:spacing w:val="-2"/>
        </w:rPr>
      </w:pPr>
    </w:p>
    <w:p w14:paraId="6B9DBF4A">
      <w:pPr>
        <w:pStyle w:val="13"/>
        <w:spacing w:before="134"/>
        <w:ind w:left="885"/>
        <w:rPr>
          <w:rFonts w:hint="default" w:ascii="Times New Roman" w:hAnsi="Times New Roman" w:cs="Times New Roman"/>
          <w:spacing w:val="-2"/>
        </w:rPr>
      </w:pPr>
    </w:p>
    <w:p w14:paraId="773EA79B">
      <w:pPr>
        <w:pStyle w:val="13"/>
        <w:spacing w:before="134"/>
        <w:ind w:left="885"/>
        <w:rPr>
          <w:rFonts w:hint="default" w:ascii="Times New Roman" w:hAnsi="Times New Roman" w:cs="Times New Roman"/>
        </w:rPr>
      </w:pPr>
    </w:p>
    <w:p w14:paraId="7661A925">
      <w:pPr>
        <w:pStyle w:val="13"/>
        <w:spacing w:before="5"/>
        <w:rPr>
          <w:rFonts w:hint="default" w:ascii="Times New Roman" w:hAnsi="Times New Roman" w:cs="Times New Roman"/>
        </w:rPr>
      </w:pPr>
    </w:p>
    <w:p w14:paraId="1BA2E69B">
      <w:pPr>
        <w:pStyle w:val="5"/>
        <w:tabs>
          <w:tab w:val="left" w:pos="9435"/>
        </w:tabs>
        <w:ind w:left="417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>Suggested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>Student</w:t>
      </w:r>
      <w:r>
        <w:rPr>
          <w:rFonts w:hint="default"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Activities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5375988E">
      <w:pPr>
        <w:pStyle w:val="13"/>
        <w:spacing w:before="271"/>
        <w:ind w:left="52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Student activity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like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mini-project, quizzes, etc. should be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done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in group of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5-10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students.</w:t>
      </w:r>
    </w:p>
    <w:p w14:paraId="616A6E07">
      <w:pPr>
        <w:pStyle w:val="34"/>
        <w:numPr>
          <w:ilvl w:val="0"/>
          <w:numId w:val="2"/>
        </w:numPr>
        <w:ind w:left="1701" w:hanging="425"/>
        <w:contextualSpacing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Coding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competitions</w:t>
      </w:r>
    </w:p>
    <w:p w14:paraId="4B0BF8B4">
      <w:pPr>
        <w:pStyle w:val="34"/>
        <w:numPr>
          <w:ilvl w:val="0"/>
          <w:numId w:val="2"/>
        </w:numPr>
        <w:ind w:left="1701" w:hanging="425"/>
        <w:contextualSpacing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Quiz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Competitions</w:t>
      </w:r>
    </w:p>
    <w:p w14:paraId="2550FC64">
      <w:pPr>
        <w:pStyle w:val="34"/>
        <w:numPr>
          <w:ilvl w:val="0"/>
          <w:numId w:val="2"/>
        </w:numPr>
        <w:ind w:left="1701" w:hanging="425"/>
        <w:contextualSpacing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Advanced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Topics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Seminars</w:t>
      </w:r>
    </w:p>
    <w:p w14:paraId="2EEF4A7E">
      <w:pPr>
        <w:pStyle w:val="34"/>
        <w:numPr>
          <w:ilvl w:val="0"/>
          <w:numId w:val="2"/>
        </w:numPr>
        <w:spacing w:before="1"/>
        <w:ind w:left="1701" w:hanging="425"/>
        <w:contextualSpacing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Reports</w:t>
      </w:r>
    </w:p>
    <w:p w14:paraId="7A3D2B81">
      <w:pPr>
        <w:pStyle w:val="34"/>
        <w:rPr>
          <w:rFonts w:hint="default" w:ascii="Times New Roman" w:hAnsi="Times New Roman" w:cs="Times New Roman"/>
          <w:sz w:val="24"/>
          <w:szCs w:val="24"/>
        </w:rPr>
      </w:pPr>
    </w:p>
    <w:p w14:paraId="79350D4D">
      <w:pPr>
        <w:pStyle w:val="34"/>
        <w:rPr>
          <w:rFonts w:hint="default" w:ascii="Times New Roman" w:hAnsi="Times New Roman" w:cs="Times New Roman"/>
          <w:sz w:val="24"/>
          <w:szCs w:val="24"/>
        </w:rPr>
      </w:pPr>
    </w:p>
    <w:p w14:paraId="1D8F2022">
      <w:pPr>
        <w:pStyle w:val="34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4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977"/>
        <w:gridCol w:w="1009"/>
        <w:gridCol w:w="1008"/>
        <w:gridCol w:w="1010"/>
        <w:gridCol w:w="1300"/>
        <w:gridCol w:w="741"/>
        <w:gridCol w:w="742"/>
        <w:gridCol w:w="1381"/>
      </w:tblGrid>
      <w:tr w14:paraId="0ACD6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817" w:type="dxa"/>
            <w:vAlign w:val="center"/>
          </w:tcPr>
          <w:p w14:paraId="16D06F0E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977" w:type="dxa"/>
            <w:textDirection w:val="btLr"/>
            <w:vAlign w:val="center"/>
          </w:tcPr>
          <w:p w14:paraId="55412721">
            <w:pPr>
              <w:pStyle w:val="40"/>
              <w:tabs>
                <w:tab w:val="left" w:pos="891"/>
                <w:tab w:val="left" w:pos="1484"/>
              </w:tabs>
              <w:spacing w:before="65" w:line="285" w:lineRule="auto"/>
              <w:ind w:left="112" w:right="11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Basic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4"/>
                <w:sz w:val="24"/>
              </w:rPr>
              <w:t>and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 xml:space="preserve">Discipline </w:t>
            </w:r>
            <w:r>
              <w:rPr>
                <w:rFonts w:hint="default" w:ascii="Times New Roman" w:hAnsi="Times New Roman" w:cs="Times New Roman"/>
                <w:sz w:val="24"/>
              </w:rPr>
              <w:t>Specific Knowledge</w:t>
            </w:r>
          </w:p>
        </w:tc>
        <w:tc>
          <w:tcPr>
            <w:tcW w:w="1009" w:type="dxa"/>
            <w:textDirection w:val="btLr"/>
            <w:vAlign w:val="center"/>
          </w:tcPr>
          <w:p w14:paraId="3F86FBEC">
            <w:pPr>
              <w:pStyle w:val="40"/>
              <w:spacing w:before="245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Problem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 xml:space="preserve"> Analysis</w:t>
            </w:r>
          </w:p>
        </w:tc>
        <w:tc>
          <w:tcPr>
            <w:tcW w:w="1008" w:type="dxa"/>
            <w:textDirection w:val="btLr"/>
            <w:vAlign w:val="center"/>
          </w:tcPr>
          <w:p w14:paraId="387B6BE5">
            <w:pPr>
              <w:pStyle w:val="40"/>
              <w:spacing w:before="81" w:line="285" w:lineRule="auto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Design/Development</w:t>
            </w:r>
            <w:r>
              <w:rPr>
                <w:rFonts w:hint="default" w:ascii="Times New Roman" w:hAnsi="Times New Roman" w:cs="Times New Roman"/>
                <w:spacing w:val="2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of 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Solutions</w:t>
            </w:r>
          </w:p>
        </w:tc>
        <w:tc>
          <w:tcPr>
            <w:tcW w:w="1010" w:type="dxa"/>
            <w:textDirection w:val="btLr"/>
            <w:vAlign w:val="center"/>
          </w:tcPr>
          <w:p w14:paraId="71E6FDE4">
            <w:pPr>
              <w:pStyle w:val="40"/>
              <w:tabs>
                <w:tab w:val="left" w:pos="1864"/>
              </w:tabs>
              <w:spacing w:line="193" w:lineRule="exact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Engineering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Tools,</w:t>
            </w:r>
          </w:p>
          <w:p w14:paraId="45A6FB87">
            <w:pPr>
              <w:pStyle w:val="40"/>
              <w:tabs>
                <w:tab w:val="left" w:pos="2125"/>
              </w:tabs>
              <w:spacing w:before="50" w:line="285" w:lineRule="auto"/>
              <w:ind w:left="112" w:right="11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Experimentation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4"/>
                <w:sz w:val="24"/>
              </w:rPr>
              <w:t xml:space="preserve">and 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Testing</w:t>
            </w:r>
          </w:p>
        </w:tc>
        <w:tc>
          <w:tcPr>
            <w:tcW w:w="1300" w:type="dxa"/>
            <w:textDirection w:val="btLr"/>
            <w:vAlign w:val="center"/>
          </w:tcPr>
          <w:p w14:paraId="320C52DE">
            <w:pPr>
              <w:pStyle w:val="40"/>
              <w:tabs>
                <w:tab w:val="left" w:pos="1604"/>
              </w:tabs>
              <w:spacing w:line="177" w:lineRule="exact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Engineering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Practices</w:t>
            </w:r>
          </w:p>
          <w:p w14:paraId="1DD3ECE9">
            <w:pPr>
              <w:pStyle w:val="40"/>
              <w:tabs>
                <w:tab w:val="left" w:pos="1691"/>
              </w:tabs>
              <w:spacing w:before="51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for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Society,</w:t>
            </w:r>
          </w:p>
          <w:p w14:paraId="66346D73">
            <w:pPr>
              <w:pStyle w:val="40"/>
              <w:tabs>
                <w:tab w:val="left" w:pos="2127"/>
              </w:tabs>
              <w:spacing w:before="50" w:line="285" w:lineRule="auto"/>
              <w:ind w:left="112" w:righ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Sustainability</w:t>
            </w:r>
            <w:r>
              <w:rPr>
                <w:rFonts w:hint="default" w:ascii="Times New Roman" w:hAnsi="Times New Roman" w:cs="Times New Roman"/>
                <w:sz w:val="24"/>
              </w:rPr>
              <w:tab/>
            </w:r>
            <w:r>
              <w:rPr>
                <w:rFonts w:hint="default" w:ascii="Times New Roman" w:hAnsi="Times New Roman" w:cs="Times New Roman"/>
                <w:spacing w:val="-4"/>
                <w:sz w:val="24"/>
              </w:rPr>
              <w:t xml:space="preserve">and 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Environment</w:t>
            </w:r>
          </w:p>
        </w:tc>
        <w:tc>
          <w:tcPr>
            <w:tcW w:w="741" w:type="dxa"/>
            <w:textDirection w:val="btLr"/>
            <w:vAlign w:val="center"/>
          </w:tcPr>
          <w:p w14:paraId="0457C792">
            <w:pPr>
              <w:pStyle w:val="40"/>
              <w:spacing w:before="112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Project</w:t>
            </w:r>
            <w:r>
              <w:rPr>
                <w:rFonts w:hint="default"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Management</w:t>
            </w:r>
          </w:p>
        </w:tc>
        <w:tc>
          <w:tcPr>
            <w:tcW w:w="742" w:type="dxa"/>
            <w:textDirection w:val="btLr"/>
            <w:vAlign w:val="center"/>
          </w:tcPr>
          <w:p w14:paraId="368FEA01">
            <w:pPr>
              <w:pStyle w:val="40"/>
              <w:spacing w:before="109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Lifelong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 xml:space="preserve"> Learning</w:t>
            </w:r>
          </w:p>
        </w:tc>
        <w:tc>
          <w:tcPr>
            <w:tcW w:w="1381" w:type="dxa"/>
            <w:textDirection w:val="btLr"/>
            <w:vAlign w:val="center"/>
          </w:tcPr>
          <w:p w14:paraId="4A110A85">
            <w:pPr>
              <w:pStyle w:val="40"/>
              <w:ind w:left="11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Linked</w:t>
            </w: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</w:t>
            </w:r>
          </w:p>
        </w:tc>
      </w:tr>
      <w:tr w14:paraId="6B33A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17" w:type="dxa"/>
            <w:vAlign w:val="center"/>
          </w:tcPr>
          <w:p w14:paraId="05239592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CO</w:t>
            </w:r>
          </w:p>
        </w:tc>
        <w:tc>
          <w:tcPr>
            <w:tcW w:w="977" w:type="dxa"/>
            <w:vAlign w:val="center"/>
          </w:tcPr>
          <w:p w14:paraId="412DAD20">
            <w:pPr>
              <w:pStyle w:val="40"/>
              <w:spacing w:line="270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PO1</w:t>
            </w:r>
          </w:p>
        </w:tc>
        <w:tc>
          <w:tcPr>
            <w:tcW w:w="1009" w:type="dxa"/>
            <w:vAlign w:val="center"/>
          </w:tcPr>
          <w:p w14:paraId="1057691D">
            <w:pPr>
              <w:pStyle w:val="40"/>
              <w:spacing w:line="270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PO2</w:t>
            </w:r>
          </w:p>
        </w:tc>
        <w:tc>
          <w:tcPr>
            <w:tcW w:w="1008" w:type="dxa"/>
            <w:vAlign w:val="center"/>
          </w:tcPr>
          <w:p w14:paraId="046831C4">
            <w:pPr>
              <w:pStyle w:val="40"/>
              <w:spacing w:line="270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PO3</w:t>
            </w:r>
          </w:p>
        </w:tc>
        <w:tc>
          <w:tcPr>
            <w:tcW w:w="1010" w:type="dxa"/>
            <w:vAlign w:val="center"/>
          </w:tcPr>
          <w:p w14:paraId="2C49D078">
            <w:pPr>
              <w:pStyle w:val="40"/>
              <w:spacing w:line="270" w:lineRule="exact"/>
              <w:ind w:lef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PO4</w:t>
            </w:r>
          </w:p>
        </w:tc>
        <w:tc>
          <w:tcPr>
            <w:tcW w:w="1300" w:type="dxa"/>
            <w:vAlign w:val="center"/>
          </w:tcPr>
          <w:p w14:paraId="26CF6223">
            <w:pPr>
              <w:pStyle w:val="40"/>
              <w:spacing w:line="270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PO5</w:t>
            </w:r>
          </w:p>
        </w:tc>
        <w:tc>
          <w:tcPr>
            <w:tcW w:w="741" w:type="dxa"/>
            <w:vAlign w:val="center"/>
          </w:tcPr>
          <w:p w14:paraId="7CF4AAAF">
            <w:pPr>
              <w:pStyle w:val="40"/>
              <w:spacing w:line="270" w:lineRule="exact"/>
              <w:ind w:left="10" w:righ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PO6</w:t>
            </w:r>
          </w:p>
        </w:tc>
        <w:tc>
          <w:tcPr>
            <w:tcW w:w="742" w:type="dxa"/>
            <w:vAlign w:val="center"/>
          </w:tcPr>
          <w:p w14:paraId="5144F0D6">
            <w:pPr>
              <w:pStyle w:val="40"/>
              <w:spacing w:line="270" w:lineRule="exact"/>
              <w:ind w:left="3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PO </w:t>
            </w: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1381" w:type="dxa"/>
            <w:vAlign w:val="center"/>
          </w:tcPr>
          <w:p w14:paraId="5CD825EB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C9A4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3" w:hRule="atLeast"/>
        </w:trPr>
        <w:tc>
          <w:tcPr>
            <w:tcW w:w="817" w:type="dxa"/>
            <w:vAlign w:val="center"/>
          </w:tcPr>
          <w:p w14:paraId="36FF4AC6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CO1</w:t>
            </w:r>
          </w:p>
        </w:tc>
        <w:tc>
          <w:tcPr>
            <w:tcW w:w="977" w:type="dxa"/>
            <w:vAlign w:val="center"/>
          </w:tcPr>
          <w:p w14:paraId="7AE46990">
            <w:pPr>
              <w:pStyle w:val="40"/>
              <w:spacing w:line="270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09" w:type="dxa"/>
            <w:vAlign w:val="center"/>
          </w:tcPr>
          <w:p w14:paraId="27B2BF23">
            <w:pPr>
              <w:pStyle w:val="40"/>
              <w:spacing w:line="270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F5B6514">
            <w:pPr>
              <w:pStyle w:val="40"/>
              <w:spacing w:line="270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40416F0E">
            <w:pPr>
              <w:pStyle w:val="4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94E4E2B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3C19988B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3CFDECEE">
            <w:pPr>
              <w:pStyle w:val="40"/>
              <w:spacing w:line="270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vAlign w:val="center"/>
          </w:tcPr>
          <w:p w14:paraId="74773788">
            <w:pPr>
              <w:pStyle w:val="40"/>
              <w:spacing w:line="270" w:lineRule="exact"/>
              <w:ind w:left="10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1,3,4,7</w:t>
            </w:r>
          </w:p>
        </w:tc>
      </w:tr>
      <w:tr w14:paraId="6B541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3" w:hRule="atLeast"/>
        </w:trPr>
        <w:tc>
          <w:tcPr>
            <w:tcW w:w="817" w:type="dxa"/>
            <w:vAlign w:val="center"/>
          </w:tcPr>
          <w:p w14:paraId="66337D32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CO2</w:t>
            </w:r>
          </w:p>
        </w:tc>
        <w:tc>
          <w:tcPr>
            <w:tcW w:w="977" w:type="dxa"/>
            <w:vAlign w:val="center"/>
          </w:tcPr>
          <w:p w14:paraId="6056DD40">
            <w:pPr>
              <w:pStyle w:val="40"/>
              <w:spacing w:line="270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009" w:type="dxa"/>
            <w:vAlign w:val="center"/>
          </w:tcPr>
          <w:p w14:paraId="7F72C447">
            <w:pPr>
              <w:pStyle w:val="40"/>
              <w:spacing w:line="270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0E0C470">
            <w:pPr>
              <w:pStyle w:val="40"/>
              <w:spacing w:line="270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79DCE536">
            <w:pPr>
              <w:pStyle w:val="40"/>
              <w:spacing w:line="270" w:lineRule="exact"/>
              <w:ind w:lef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A523172">
            <w:pPr>
              <w:pStyle w:val="40"/>
              <w:spacing w:line="270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2E3F9A63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591295BD">
            <w:pPr>
              <w:pStyle w:val="40"/>
              <w:spacing w:line="270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vAlign w:val="center"/>
          </w:tcPr>
          <w:p w14:paraId="39076254">
            <w:pPr>
              <w:pStyle w:val="40"/>
              <w:spacing w:line="270" w:lineRule="exact"/>
              <w:ind w:left="10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1,3,4,7</w:t>
            </w:r>
          </w:p>
        </w:tc>
      </w:tr>
      <w:tr w14:paraId="276A3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3" w:hRule="atLeast"/>
        </w:trPr>
        <w:tc>
          <w:tcPr>
            <w:tcW w:w="817" w:type="dxa"/>
            <w:vAlign w:val="center"/>
          </w:tcPr>
          <w:p w14:paraId="13BEE3FB">
            <w:pPr>
              <w:pStyle w:val="40"/>
              <w:spacing w:line="270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CO3</w:t>
            </w:r>
          </w:p>
        </w:tc>
        <w:tc>
          <w:tcPr>
            <w:tcW w:w="977" w:type="dxa"/>
            <w:vAlign w:val="center"/>
          </w:tcPr>
          <w:p w14:paraId="1D3CD78C">
            <w:pPr>
              <w:pStyle w:val="40"/>
              <w:spacing w:line="270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009" w:type="dxa"/>
            <w:vAlign w:val="center"/>
          </w:tcPr>
          <w:p w14:paraId="4225D4A6">
            <w:pPr>
              <w:pStyle w:val="40"/>
              <w:spacing w:line="270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05BC663">
            <w:pPr>
              <w:pStyle w:val="40"/>
              <w:spacing w:line="270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010" w:type="dxa"/>
            <w:vAlign w:val="center"/>
          </w:tcPr>
          <w:p w14:paraId="1BD694E4">
            <w:pPr>
              <w:pStyle w:val="40"/>
              <w:spacing w:line="270" w:lineRule="exact"/>
              <w:ind w:lef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300" w:type="dxa"/>
            <w:vAlign w:val="center"/>
          </w:tcPr>
          <w:p w14:paraId="121AA8E7">
            <w:pPr>
              <w:pStyle w:val="40"/>
              <w:spacing w:line="270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23CE50A1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3CF7F87F">
            <w:pPr>
              <w:pStyle w:val="40"/>
              <w:spacing w:line="270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381" w:type="dxa"/>
            <w:vAlign w:val="center"/>
          </w:tcPr>
          <w:p w14:paraId="1004E8F8">
            <w:pPr>
              <w:pStyle w:val="40"/>
              <w:spacing w:line="270" w:lineRule="exact"/>
              <w:ind w:left="10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1,3,4,7</w:t>
            </w:r>
          </w:p>
        </w:tc>
      </w:tr>
      <w:tr w14:paraId="2D945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3" w:hRule="atLeast"/>
        </w:trPr>
        <w:tc>
          <w:tcPr>
            <w:tcW w:w="817" w:type="dxa"/>
            <w:vAlign w:val="center"/>
          </w:tcPr>
          <w:p w14:paraId="31607EFC">
            <w:pPr>
              <w:pStyle w:val="40"/>
              <w:spacing w:line="273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CO4</w:t>
            </w:r>
          </w:p>
        </w:tc>
        <w:tc>
          <w:tcPr>
            <w:tcW w:w="977" w:type="dxa"/>
            <w:vAlign w:val="center"/>
          </w:tcPr>
          <w:p w14:paraId="5DF44F74">
            <w:pPr>
              <w:pStyle w:val="40"/>
              <w:spacing w:line="273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009" w:type="dxa"/>
            <w:vAlign w:val="center"/>
          </w:tcPr>
          <w:p w14:paraId="0099010B">
            <w:pPr>
              <w:pStyle w:val="40"/>
              <w:spacing w:line="273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08" w:type="dxa"/>
            <w:vAlign w:val="center"/>
          </w:tcPr>
          <w:p w14:paraId="08C9A5B1">
            <w:pPr>
              <w:pStyle w:val="40"/>
              <w:spacing w:line="273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3AE62E9A">
            <w:pPr>
              <w:pStyle w:val="40"/>
              <w:spacing w:line="273" w:lineRule="exact"/>
              <w:ind w:lef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B968ADF">
            <w:pPr>
              <w:pStyle w:val="40"/>
              <w:spacing w:line="273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495A62BB">
            <w:pPr>
              <w:pStyle w:val="4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2B8A71FB">
            <w:pPr>
              <w:pStyle w:val="40"/>
              <w:spacing w:line="273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81" w:type="dxa"/>
            <w:vAlign w:val="center"/>
          </w:tcPr>
          <w:p w14:paraId="7943800C">
            <w:pPr>
              <w:pStyle w:val="40"/>
              <w:spacing w:line="273" w:lineRule="exact"/>
              <w:ind w:left="10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1,2,3,4,7</w:t>
            </w:r>
          </w:p>
        </w:tc>
      </w:tr>
      <w:tr w14:paraId="025F0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3" w:hRule="atLeast"/>
        </w:trPr>
        <w:tc>
          <w:tcPr>
            <w:tcW w:w="817" w:type="dxa"/>
            <w:vAlign w:val="center"/>
          </w:tcPr>
          <w:p w14:paraId="2E35B775">
            <w:pPr>
              <w:pStyle w:val="40"/>
              <w:spacing w:line="273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CO5</w:t>
            </w:r>
          </w:p>
        </w:tc>
        <w:tc>
          <w:tcPr>
            <w:tcW w:w="977" w:type="dxa"/>
            <w:vAlign w:val="center"/>
          </w:tcPr>
          <w:p w14:paraId="5DCBC4D7">
            <w:pPr>
              <w:pStyle w:val="40"/>
              <w:spacing w:line="273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09" w:type="dxa"/>
            <w:vAlign w:val="center"/>
          </w:tcPr>
          <w:p w14:paraId="6D4B54ED">
            <w:pPr>
              <w:pStyle w:val="40"/>
              <w:spacing w:line="273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08" w:type="dxa"/>
            <w:vAlign w:val="center"/>
          </w:tcPr>
          <w:p w14:paraId="7E060CB8">
            <w:pPr>
              <w:pStyle w:val="40"/>
              <w:spacing w:line="273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4922DC2A">
            <w:pPr>
              <w:pStyle w:val="40"/>
              <w:spacing w:line="273" w:lineRule="exact"/>
              <w:ind w:lef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300" w:type="dxa"/>
            <w:vAlign w:val="center"/>
          </w:tcPr>
          <w:p w14:paraId="596511B2">
            <w:pPr>
              <w:pStyle w:val="40"/>
              <w:spacing w:line="273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1564BCB9">
            <w:pPr>
              <w:pStyle w:val="40"/>
              <w:spacing w:line="273" w:lineRule="exact"/>
              <w:ind w:left="10" w:right="5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54A8BDA1">
            <w:pPr>
              <w:pStyle w:val="40"/>
              <w:spacing w:line="273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81" w:type="dxa"/>
            <w:vAlign w:val="center"/>
          </w:tcPr>
          <w:p w14:paraId="687F9AB5">
            <w:pPr>
              <w:pStyle w:val="40"/>
              <w:spacing w:line="273" w:lineRule="exact"/>
              <w:ind w:left="10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1,2,3,4,7</w:t>
            </w:r>
          </w:p>
        </w:tc>
      </w:tr>
      <w:tr w14:paraId="6D838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3" w:hRule="atLeast"/>
        </w:trPr>
        <w:tc>
          <w:tcPr>
            <w:tcW w:w="817" w:type="dxa"/>
            <w:vAlign w:val="center"/>
          </w:tcPr>
          <w:p w14:paraId="13AB3C67">
            <w:pPr>
              <w:pStyle w:val="40"/>
              <w:spacing w:line="273" w:lineRule="exact"/>
              <w:ind w:left="107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sz w:val="24"/>
              </w:rPr>
              <w:t>C06</w:t>
            </w:r>
          </w:p>
        </w:tc>
        <w:tc>
          <w:tcPr>
            <w:tcW w:w="977" w:type="dxa"/>
            <w:vAlign w:val="center"/>
          </w:tcPr>
          <w:p w14:paraId="2B3904ED">
            <w:pPr>
              <w:pStyle w:val="40"/>
              <w:spacing w:line="273" w:lineRule="exact"/>
              <w:ind w:left="7" w:righ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009" w:type="dxa"/>
            <w:vAlign w:val="center"/>
          </w:tcPr>
          <w:p w14:paraId="457EC9D8">
            <w:pPr>
              <w:pStyle w:val="40"/>
              <w:spacing w:line="273" w:lineRule="exact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08" w:type="dxa"/>
            <w:vAlign w:val="center"/>
          </w:tcPr>
          <w:p w14:paraId="2C1243D4">
            <w:pPr>
              <w:pStyle w:val="40"/>
              <w:spacing w:line="273" w:lineRule="exact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53C0E61E">
            <w:pPr>
              <w:pStyle w:val="40"/>
              <w:spacing w:line="273" w:lineRule="exact"/>
              <w:ind w:left="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A48FF64">
            <w:pPr>
              <w:pStyle w:val="40"/>
              <w:spacing w:line="273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1" w:type="dxa"/>
            <w:vAlign w:val="center"/>
          </w:tcPr>
          <w:p w14:paraId="4D7A67C9">
            <w:pPr>
              <w:pStyle w:val="40"/>
              <w:spacing w:line="273" w:lineRule="exact"/>
              <w:ind w:left="10" w:right="5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6BEC564B">
            <w:pPr>
              <w:pStyle w:val="40"/>
              <w:spacing w:line="273" w:lineRule="exact"/>
              <w:ind w:left="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381" w:type="dxa"/>
            <w:vAlign w:val="center"/>
          </w:tcPr>
          <w:p w14:paraId="64B77800">
            <w:pPr>
              <w:pStyle w:val="40"/>
              <w:spacing w:line="273" w:lineRule="exact"/>
              <w:ind w:left="10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1,2,3,4,7</w:t>
            </w:r>
          </w:p>
        </w:tc>
      </w:tr>
    </w:tbl>
    <w:p w14:paraId="4C0F76EE">
      <w:pPr>
        <w:pStyle w:val="13"/>
        <w:spacing w:before="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8436610</wp:posOffset>
                </wp:positionH>
                <wp:positionV relativeFrom="page">
                  <wp:posOffset>1074420</wp:posOffset>
                </wp:positionV>
                <wp:extent cx="327660" cy="5716270"/>
                <wp:effectExtent l="0" t="0" r="0" b="0"/>
                <wp:wrapNone/>
                <wp:docPr id="127" name="Graphic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5716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660" h="5716270">
                              <a:moveTo>
                                <a:pt x="327647" y="5647385"/>
                              </a:moveTo>
                              <a:lnTo>
                                <a:pt x="0" y="5647385"/>
                              </a:lnTo>
                              <a:lnTo>
                                <a:pt x="0" y="5715965"/>
                              </a:lnTo>
                              <a:lnTo>
                                <a:pt x="327647" y="5715965"/>
                              </a:lnTo>
                              <a:lnTo>
                                <a:pt x="327647" y="5647385"/>
                              </a:lnTo>
                              <a:close/>
                            </a:path>
                            <a:path w="327660" h="5716270">
                              <a:moveTo>
                                <a:pt x="327647" y="0"/>
                              </a:moveTo>
                              <a:lnTo>
                                <a:pt x="0" y="0"/>
                              </a:lnTo>
                              <a:lnTo>
                                <a:pt x="0" y="68580"/>
                              </a:lnTo>
                              <a:lnTo>
                                <a:pt x="0" y="5647309"/>
                              </a:lnTo>
                              <a:lnTo>
                                <a:pt x="327647" y="5647309"/>
                              </a:lnTo>
                              <a:lnTo>
                                <a:pt x="327647" y="68580"/>
                              </a:lnTo>
                              <a:lnTo>
                                <a:pt x="327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6A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7" o:spid="_x0000_s1026" o:spt="100" style="position:absolute;left:0pt;margin-left:664.3pt;margin-top:84.6pt;height:450.1pt;width:25.8pt;mso-position-horizontal-relative:page;mso-position-vertical-relative:page;z-index:251659264;mso-width-relative:page;mso-height-relative:page;" fillcolor="#A6A6A6" filled="t" stroked="f" coordsize="327660,5716270" o:gfxdata="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IQA5&#10;wNcAAAAOAQAADwAAAAAAAAABACAAAAAiAAAAZHJzL2Rvd25yZXYueG1sUEsBAhQAFAAAAAgAh07i&#10;QIj/3uBcAgAAUwYAAA4AAAAAAAAAAQAgAAAAJgEAAGRycy9lMm9Eb2MueG1sUEsFBgAAAAAGAAYA&#10;WQEAAPQFAAAAAA==&#10;" path="m327647,5647385l0,5647385,0,5715965,327647,5715965,327647,5647385xem327647,0l0,0,0,68580,0,5647309,327647,5647309,327647,68580,327647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hint="default" w:ascii="Times New Roman" w:hAnsi="Times New Roman" w:cs="Times New Roman"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8470900</wp:posOffset>
                </wp:positionH>
                <wp:positionV relativeFrom="page">
                  <wp:posOffset>1108710</wp:posOffset>
                </wp:positionV>
                <wp:extent cx="259080" cy="5647690"/>
                <wp:effectExtent l="0" t="0" r="0" b="0"/>
                <wp:wrapNone/>
                <wp:docPr id="128" name="Text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79" cy="5647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607C74">
                            <w:pPr>
                              <w:spacing w:line="221" w:lineRule="exact"/>
                              <w:ind w:left="5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CO-PO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Mapping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Matrix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8" o:spid="_x0000_s1026" o:spt="202" type="#_x0000_t202" style="position:absolute;left:0pt;margin-left:667pt;margin-top:87.3pt;height:444.7pt;width:20.4pt;mso-position-horizontal-relative:page;mso-position-vertical-relative:page;z-index:251660288;mso-width-relative:page;mso-height-relative:page;" filled="f" stroked="f" coordsize="21600,21600" o:gfxdata="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mdspvaAAAADgEAAA8AAAAAAAAAAQAgAAAAIgAAAGRycy9kb3ducmV2LnhtbFBL&#10;AQIUABQAAAAIAIdO4kCvS0ROuwEAAIQ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6F607C74">
                      <w:pPr>
                        <w:spacing w:line="221" w:lineRule="exact"/>
                        <w:ind w:left="5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CO-PO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Mapping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Matrix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6D54D6"/>
    <w:multiLevelType w:val="multilevel"/>
    <w:tmpl w:val="396D54D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4A167FC1"/>
    <w:multiLevelType w:val="multilevel"/>
    <w:tmpl w:val="4A167FC1"/>
    <w:lvl w:ilvl="0" w:tentative="0">
      <w:start w:val="0"/>
      <w:numFmt w:val="bullet"/>
      <w:lvlText w:val=""/>
      <w:lvlJc w:val="left"/>
      <w:pPr>
        <w:ind w:left="2224" w:hanging="11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995" w:hanging="116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770" w:hanging="11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545" w:hanging="11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321" w:hanging="11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096" w:hanging="11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871" w:hanging="11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647" w:hanging="11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422" w:hanging="11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4C"/>
    <w:rsid w:val="000B7F17"/>
    <w:rsid w:val="002767DC"/>
    <w:rsid w:val="002B5838"/>
    <w:rsid w:val="00376CD6"/>
    <w:rsid w:val="003A11CB"/>
    <w:rsid w:val="00456B09"/>
    <w:rsid w:val="00483434"/>
    <w:rsid w:val="005424CB"/>
    <w:rsid w:val="005A3380"/>
    <w:rsid w:val="005E3A40"/>
    <w:rsid w:val="006806EC"/>
    <w:rsid w:val="006A796C"/>
    <w:rsid w:val="006E64BB"/>
    <w:rsid w:val="006E77C2"/>
    <w:rsid w:val="007B78F3"/>
    <w:rsid w:val="008549BE"/>
    <w:rsid w:val="00865A69"/>
    <w:rsid w:val="00895724"/>
    <w:rsid w:val="0093085C"/>
    <w:rsid w:val="00941C84"/>
    <w:rsid w:val="009A5F04"/>
    <w:rsid w:val="009B4DE8"/>
    <w:rsid w:val="00A431F6"/>
    <w:rsid w:val="00A63B4F"/>
    <w:rsid w:val="00A67172"/>
    <w:rsid w:val="00A951E4"/>
    <w:rsid w:val="00AC031A"/>
    <w:rsid w:val="00C14878"/>
    <w:rsid w:val="00C22277"/>
    <w:rsid w:val="00C959F3"/>
    <w:rsid w:val="00D14A20"/>
    <w:rsid w:val="00DE744C"/>
    <w:rsid w:val="00EB1FB8"/>
    <w:rsid w:val="00EE15D7"/>
    <w:rsid w:val="00EF52C4"/>
    <w:rsid w:val="00F643F9"/>
    <w:rsid w:val="362C09EE"/>
    <w:rsid w:val="5333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39"/>
    <w:qFormat/>
    <w:uiPriority w:val="1"/>
    <w:rPr>
      <w:sz w:val="24"/>
      <w:szCs w:val="24"/>
    </w:rPr>
  </w:style>
  <w:style w:type="paragraph" w:styleId="14">
    <w:name w:val="footer"/>
    <w:basedOn w:val="1"/>
    <w:link w:val="42"/>
    <w:unhideWhenUsed/>
    <w:qFormat/>
    <w:uiPriority w:val="99"/>
    <w:pPr>
      <w:tabs>
        <w:tab w:val="center" w:pos="4513"/>
        <w:tab w:val="right" w:pos="9026"/>
      </w:tabs>
    </w:pPr>
  </w:style>
  <w:style w:type="paragraph" w:styleId="15">
    <w:name w:val="header"/>
    <w:basedOn w:val="1"/>
    <w:link w:val="41"/>
    <w:unhideWhenUsed/>
    <w:qFormat/>
    <w:uiPriority w:val="99"/>
    <w:pPr>
      <w:tabs>
        <w:tab w:val="center" w:pos="4513"/>
        <w:tab w:val="right" w:pos="9026"/>
      </w:tabs>
    </w:pPr>
  </w:style>
  <w:style w:type="character" w:styleId="16">
    <w:name w:val="HTML Code"/>
    <w:basedOn w:val="11"/>
    <w:semiHidden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17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styleId="18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9">
    <w:name w:val="Subtitle"/>
    <w:basedOn w:val="1"/>
    <w:next w:val="1"/>
    <w:link w:val="31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Title"/>
    <w:basedOn w:val="1"/>
    <w:next w:val="1"/>
    <w:link w:val="30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21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character" w:customStyle="1" w:styleId="22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character" w:customStyle="1" w:styleId="23">
    <w:name w:val="Heading 3 Char"/>
    <w:basedOn w:val="11"/>
    <w:link w:val="4"/>
    <w:qFormat/>
    <w:uiPriority w:val="9"/>
    <w:rPr>
      <w:rFonts w:asciiTheme="minorHAnsi" w:hAnsiTheme="minorHAnsi" w:eastAsiaTheme="majorEastAsia" w:cstheme="majorBidi"/>
      <w:color w:val="104862" w:themeColor="accent1" w:themeShade="BF"/>
      <w:sz w:val="28"/>
      <w:szCs w:val="35"/>
    </w:rPr>
  </w:style>
  <w:style w:type="character" w:customStyle="1" w:styleId="24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104862" w:themeColor="accent1" w:themeShade="BF"/>
      <w:szCs w:val="30"/>
    </w:rPr>
  </w:style>
  <w:style w:type="character" w:customStyle="1" w:styleId="25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104862" w:themeColor="accent1" w:themeShade="BF"/>
      <w:szCs w:val="30"/>
    </w:rPr>
  </w:style>
  <w:style w:type="character" w:customStyle="1" w:styleId="26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:szCs w:val="3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Title Char"/>
    <w:basedOn w:val="11"/>
    <w:link w:val="2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31">
    <w:name w:val="Subtitle Char"/>
    <w:basedOn w:val="11"/>
    <w:link w:val="19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Quote Char"/>
    <w:basedOn w:val="11"/>
    <w:link w:val="32"/>
    <w:qFormat/>
    <w:uiPriority w:val="29"/>
    <w:rPr>
      <w:rFonts w:cs="Angsana New"/>
      <w:i/>
      <w:iCs/>
      <w:color w:val="404040" w:themeColor="text1" w:themeTint="BF"/>
      <w:szCs w:val="3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1"/>
    <w:pPr>
      <w:ind w:left="720"/>
      <w:contextualSpacing/>
    </w:pPr>
    <w:rPr>
      <w:rFonts w:cs="Angsana New"/>
      <w:szCs w:val="30"/>
    </w:rPr>
  </w:style>
  <w:style w:type="character" w:customStyle="1" w:styleId="35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cs="Angsana New"/>
      <w:i/>
      <w:iCs/>
      <w:color w:val="104862" w:themeColor="accent1" w:themeShade="BF"/>
      <w:szCs w:val="30"/>
    </w:rPr>
  </w:style>
  <w:style w:type="character" w:customStyle="1" w:styleId="37">
    <w:name w:val="Intense Quote Char"/>
    <w:basedOn w:val="11"/>
    <w:link w:val="36"/>
    <w:qFormat/>
    <w:uiPriority w:val="30"/>
    <w:rPr>
      <w:rFonts w:cs="Angsana New"/>
      <w:i/>
      <w:iCs/>
      <w:color w:val="104862" w:themeColor="accent1" w:themeShade="BF"/>
      <w:szCs w:val="30"/>
    </w:rPr>
  </w:style>
  <w:style w:type="character" w:customStyle="1" w:styleId="38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Body Text Char"/>
    <w:basedOn w:val="11"/>
    <w:link w:val="13"/>
    <w:qFormat/>
    <w:uiPriority w:val="1"/>
    <w:rPr>
      <w:rFonts w:eastAsia="Times New Roman"/>
      <w:kern w:val="0"/>
      <w:lang w:val="en-US" w:eastAsia="en-US" w:bidi="ar-SA"/>
      <w14:ligatures w14:val="none"/>
    </w:rPr>
  </w:style>
  <w:style w:type="paragraph" w:customStyle="1" w:styleId="40">
    <w:name w:val="Table Paragraph"/>
    <w:basedOn w:val="1"/>
    <w:qFormat/>
    <w:uiPriority w:val="1"/>
  </w:style>
  <w:style w:type="character" w:customStyle="1" w:styleId="41">
    <w:name w:val="Header Char"/>
    <w:basedOn w:val="11"/>
    <w:link w:val="15"/>
    <w:qFormat/>
    <w:uiPriority w:val="99"/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character" w:customStyle="1" w:styleId="42">
    <w:name w:val="Footer Char"/>
    <w:basedOn w:val="11"/>
    <w:link w:val="14"/>
    <w:qFormat/>
    <w:uiPriority w:val="99"/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character" w:customStyle="1" w:styleId="43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7FEA57-1FA3-46E0-A2D3-E608B802A1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953</Words>
  <Characters>5438</Characters>
  <Lines>45</Lines>
  <Paragraphs>12</Paragraphs>
  <TotalTime>5</TotalTime>
  <ScaleCrop>false</ScaleCrop>
  <LinksUpToDate>false</LinksUpToDate>
  <CharactersWithSpaces>6379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2026-01-14T17:41:00Z</dcterms:created>
  <dc:creator>Malleshwar Cheruku</dc:creator>
  <cp:lastModifiedBy>shantharaju alle</cp:lastModifiedBy>
  <dcterms:modified xsi:type="dcterms:W3CDTF">2026-01-20T01:54:37Z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DA4ACBEEE9734A42A505875B3E2307A7_12</vt:lpwstr>
  </property>
</Properties>
</file>